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31" w:rsidRPr="00CB6A46" w:rsidRDefault="00A90F31" w:rsidP="00046494">
      <w:pPr>
        <w:jc w:val="both"/>
        <w:rPr>
          <w:rFonts w:ascii="Times New Roman" w:hAnsi="Times New Roman" w:cs="Times New Roman"/>
          <w:b/>
          <w:sz w:val="36"/>
          <w:szCs w:val="36"/>
        </w:rPr>
      </w:pPr>
      <w:r w:rsidRPr="00A90F31">
        <w:rPr>
          <w:rFonts w:ascii="Times New Roman" w:hAnsi="Times New Roman" w:cs="Times New Roman"/>
          <w:b/>
          <w:sz w:val="36"/>
          <w:szCs w:val="36"/>
        </w:rPr>
        <w:t xml:space="preserve">APLICACIÓN DE HERRAMIENTAS MOLECULARES EN EL DIAGNÓSTICO Y CARACTERIZACIÓN DE </w:t>
      </w:r>
      <w:r w:rsidRPr="000D7687">
        <w:rPr>
          <w:rFonts w:ascii="Times New Roman" w:hAnsi="Times New Roman" w:cs="Times New Roman"/>
          <w:b/>
          <w:i/>
          <w:sz w:val="36"/>
          <w:szCs w:val="36"/>
        </w:rPr>
        <w:t>LEISHMANIA SPP</w:t>
      </w:r>
      <w:r w:rsidRPr="00A90F31">
        <w:rPr>
          <w:rFonts w:ascii="Times New Roman" w:hAnsi="Times New Roman" w:cs="Times New Roman"/>
          <w:b/>
          <w:sz w:val="36"/>
          <w:szCs w:val="36"/>
        </w:rPr>
        <w:t xml:space="preserve"> EN ÁREAS ENDÉMI</w:t>
      </w:r>
      <w:r>
        <w:rPr>
          <w:rFonts w:ascii="Times New Roman" w:hAnsi="Times New Roman" w:cs="Times New Roman"/>
          <w:b/>
          <w:sz w:val="36"/>
          <w:szCs w:val="36"/>
        </w:rPr>
        <w:t>CAS DE CHACO, ARGENTINA: A PROPÓ</w:t>
      </w:r>
      <w:r w:rsidRPr="00A90F31">
        <w:rPr>
          <w:rFonts w:ascii="Times New Roman" w:hAnsi="Times New Roman" w:cs="Times New Roman"/>
          <w:b/>
          <w:sz w:val="36"/>
          <w:szCs w:val="36"/>
        </w:rPr>
        <w:t>SITO DE UN CASO</w:t>
      </w:r>
      <w:r>
        <w:rPr>
          <w:rFonts w:ascii="Times New Roman" w:hAnsi="Times New Roman" w:cs="Times New Roman"/>
          <w:b/>
          <w:sz w:val="36"/>
          <w:szCs w:val="36"/>
        </w:rPr>
        <w:t>.</w:t>
      </w:r>
    </w:p>
    <w:p w:rsidR="00033515" w:rsidRPr="00CB6A46" w:rsidRDefault="00033515" w:rsidP="00033515">
      <w:pPr>
        <w:rPr>
          <w:rFonts w:ascii="Times New Roman" w:hAnsi="Times New Roman" w:cs="Times New Roman"/>
          <w:sz w:val="28"/>
          <w:szCs w:val="28"/>
          <w:lang w:val="es-AR"/>
        </w:rPr>
      </w:pPr>
      <w:r w:rsidRPr="00CB6A46">
        <w:rPr>
          <w:rFonts w:ascii="Times New Roman" w:hAnsi="Times New Roman" w:cs="Times New Roman"/>
          <w:sz w:val="28"/>
          <w:szCs w:val="28"/>
          <w:lang w:val="es-AR"/>
        </w:rPr>
        <w:t>Marcelo Gabriel  Medina</w:t>
      </w:r>
      <w:r w:rsidRPr="00046494">
        <w:rPr>
          <w:rFonts w:ascii="Times New Roman" w:hAnsi="Times New Roman" w:cs="Times New Roman"/>
          <w:sz w:val="28"/>
          <w:szCs w:val="28"/>
          <w:vertAlign w:val="superscript"/>
        </w:rPr>
        <w:t>1</w:t>
      </w:r>
      <w:r w:rsidRPr="00CB6A46">
        <w:rPr>
          <w:rFonts w:ascii="Times New Roman" w:hAnsi="Times New Roman" w:cs="Times New Roman"/>
          <w:sz w:val="28"/>
          <w:szCs w:val="28"/>
        </w:rPr>
        <w:t>, Horacio Lucero</w:t>
      </w:r>
      <w:r w:rsidRPr="00046494">
        <w:rPr>
          <w:rFonts w:ascii="Times New Roman" w:hAnsi="Times New Roman" w:cs="Times New Roman"/>
          <w:sz w:val="28"/>
          <w:szCs w:val="28"/>
          <w:vertAlign w:val="superscript"/>
        </w:rPr>
        <w:t>1</w:t>
      </w:r>
      <w:r w:rsidRPr="00CB6A46">
        <w:rPr>
          <w:rFonts w:ascii="Times New Roman" w:hAnsi="Times New Roman" w:cs="Times New Roman"/>
          <w:sz w:val="28"/>
          <w:szCs w:val="28"/>
        </w:rPr>
        <w:t>.</w:t>
      </w:r>
    </w:p>
    <w:p w:rsidR="00033515" w:rsidRPr="00CB6A46" w:rsidRDefault="00033515" w:rsidP="00033515">
      <w:pPr>
        <w:rPr>
          <w:rFonts w:ascii="Times New Roman" w:hAnsi="Times New Roman" w:cs="Times New Roman"/>
          <w:sz w:val="28"/>
          <w:szCs w:val="28"/>
          <w:lang w:val="es-AR"/>
        </w:rPr>
      </w:pPr>
      <w:r w:rsidRPr="00CB6A46">
        <w:rPr>
          <w:rFonts w:ascii="Times New Roman" w:hAnsi="Times New Roman" w:cs="Times New Roman"/>
          <w:sz w:val="28"/>
          <w:szCs w:val="28"/>
        </w:rPr>
        <w:t>1. Instituto de Medicina Regional, Universidad Nacional del Nordeste. Resistencia, Chaco, Argentina.</w:t>
      </w:r>
    </w:p>
    <w:p w:rsidR="00033515" w:rsidRPr="00CB6A46" w:rsidRDefault="00033515" w:rsidP="00033515">
      <w:pPr>
        <w:rPr>
          <w:rFonts w:ascii="Times New Roman" w:hAnsi="Times New Roman" w:cs="Times New Roman"/>
          <w:sz w:val="28"/>
          <w:szCs w:val="28"/>
        </w:rPr>
      </w:pPr>
      <w:r w:rsidRPr="00CB6A46">
        <w:rPr>
          <w:rFonts w:ascii="Times New Roman" w:hAnsi="Times New Roman" w:cs="Times New Roman"/>
          <w:sz w:val="28"/>
          <w:szCs w:val="28"/>
        </w:rPr>
        <w:t>CP3500. Las Heras 725. drmarcelomedina@gmail.com</w:t>
      </w:r>
    </w:p>
    <w:p w:rsidR="008D0CA4" w:rsidRPr="000D7687" w:rsidRDefault="00D221DC" w:rsidP="006970FC">
      <w:pPr>
        <w:jc w:val="both"/>
        <w:rPr>
          <w:rFonts w:ascii="Times New Roman" w:hAnsi="Times New Roman" w:cs="Times New Roman"/>
          <w:b/>
          <w:sz w:val="28"/>
          <w:szCs w:val="28"/>
        </w:rPr>
      </w:pPr>
      <w:r w:rsidRPr="000D7687">
        <w:rPr>
          <w:rFonts w:ascii="Times New Roman" w:hAnsi="Times New Roman" w:cs="Times New Roman"/>
          <w:b/>
          <w:sz w:val="28"/>
          <w:szCs w:val="28"/>
        </w:rPr>
        <w:t>RESUMEN</w:t>
      </w:r>
    </w:p>
    <w:p w:rsidR="0013696A" w:rsidRPr="000D7687" w:rsidRDefault="000D7687" w:rsidP="00D221DC">
      <w:pPr>
        <w:jc w:val="both"/>
        <w:rPr>
          <w:rFonts w:ascii="Times New Roman" w:hAnsi="Times New Roman" w:cs="Times New Roman"/>
          <w:sz w:val="24"/>
          <w:szCs w:val="24"/>
        </w:rPr>
      </w:pPr>
      <w:r>
        <w:rPr>
          <w:rFonts w:ascii="Times New Roman" w:hAnsi="Times New Roman" w:cs="Times New Roman"/>
          <w:sz w:val="24"/>
          <w:szCs w:val="24"/>
        </w:rPr>
        <w:t>La leishmanio</w:t>
      </w:r>
      <w:r w:rsidR="00033515" w:rsidRPr="000D7687">
        <w:rPr>
          <w:rFonts w:ascii="Times New Roman" w:hAnsi="Times New Roman" w:cs="Times New Roman"/>
          <w:sz w:val="24"/>
          <w:szCs w:val="24"/>
        </w:rPr>
        <w:t xml:space="preserve">sis es una </w:t>
      </w:r>
      <w:r w:rsidR="0013696A" w:rsidRPr="000D7687">
        <w:rPr>
          <w:rFonts w:ascii="Times New Roman" w:hAnsi="Times New Roman" w:cs="Times New Roman"/>
          <w:sz w:val="24"/>
          <w:szCs w:val="24"/>
        </w:rPr>
        <w:t xml:space="preserve">enfermedad parasitaria  </w:t>
      </w:r>
      <w:proofErr w:type="spellStart"/>
      <w:r w:rsidR="0013696A" w:rsidRPr="000D7687">
        <w:rPr>
          <w:rFonts w:ascii="Times New Roman" w:hAnsi="Times New Roman" w:cs="Times New Roman"/>
          <w:sz w:val="24"/>
          <w:szCs w:val="24"/>
        </w:rPr>
        <w:t>zoonótica</w:t>
      </w:r>
      <w:proofErr w:type="spellEnd"/>
      <w:r w:rsidR="0013696A" w:rsidRPr="000D7687">
        <w:rPr>
          <w:rFonts w:ascii="Times New Roman" w:hAnsi="Times New Roman" w:cs="Times New Roman"/>
          <w:sz w:val="24"/>
          <w:szCs w:val="24"/>
        </w:rPr>
        <w:t xml:space="preserve"> causadas por protozoarios flagelados del género</w:t>
      </w:r>
      <w:r w:rsidR="0013696A" w:rsidRPr="000D7687">
        <w:rPr>
          <w:rFonts w:ascii="Times New Roman" w:hAnsi="Times New Roman" w:cs="Times New Roman"/>
          <w:i/>
          <w:sz w:val="24"/>
          <w:szCs w:val="24"/>
        </w:rPr>
        <w:t xml:space="preserve"> </w:t>
      </w:r>
      <w:proofErr w:type="spellStart"/>
      <w:r w:rsidR="0013696A" w:rsidRPr="000D7687">
        <w:rPr>
          <w:rFonts w:ascii="Times New Roman" w:hAnsi="Times New Roman" w:cs="Times New Roman"/>
          <w:i/>
          <w:sz w:val="24"/>
          <w:szCs w:val="24"/>
        </w:rPr>
        <w:t>Leishmania</w:t>
      </w:r>
      <w:proofErr w:type="spellEnd"/>
      <w:r w:rsidR="0013696A" w:rsidRPr="000D7687">
        <w:rPr>
          <w:rFonts w:ascii="Times New Roman" w:hAnsi="Times New Roman" w:cs="Times New Roman"/>
          <w:sz w:val="24"/>
          <w:szCs w:val="24"/>
        </w:rPr>
        <w:t>, que afecta la piel, las mucosas y los órganos internos. Se calcula que existen 12 millones de personas infectadas en el mundo y 2 millones de casos nuevos por año. La forma cutánea pura es la más frecuente en nuestro país, siendo</w:t>
      </w:r>
      <w:r w:rsidR="008D0CA4" w:rsidRPr="000D7687">
        <w:rPr>
          <w:rFonts w:ascii="Times New Roman" w:hAnsi="Times New Roman" w:cs="Times New Roman"/>
          <w:sz w:val="24"/>
          <w:szCs w:val="24"/>
        </w:rPr>
        <w:t xml:space="preserve"> la provincia del Chaco, </w:t>
      </w:r>
      <w:r w:rsidR="0013696A" w:rsidRPr="000D7687">
        <w:rPr>
          <w:rFonts w:ascii="Times New Roman" w:hAnsi="Times New Roman" w:cs="Times New Roman"/>
          <w:sz w:val="24"/>
          <w:szCs w:val="24"/>
        </w:rPr>
        <w:t>una de las zonas endémicas. En este artículo se comunica el caso clínico de un paciente de sexo masculino de  74 años de edad, sin antecedentes personales de interés que acude a la consulta al área de</w:t>
      </w:r>
      <w:r w:rsidR="006970FC" w:rsidRPr="000D7687">
        <w:rPr>
          <w:rFonts w:ascii="Times New Roman" w:hAnsi="Times New Roman" w:cs="Times New Roman"/>
          <w:sz w:val="24"/>
          <w:szCs w:val="24"/>
        </w:rPr>
        <w:t xml:space="preserve"> </w:t>
      </w:r>
      <w:proofErr w:type="spellStart"/>
      <w:r w:rsidR="006970FC" w:rsidRPr="000D7687">
        <w:rPr>
          <w:rFonts w:ascii="Times New Roman" w:hAnsi="Times New Roman" w:cs="Times New Roman"/>
          <w:sz w:val="24"/>
          <w:szCs w:val="24"/>
        </w:rPr>
        <w:t>dermatoinfectología</w:t>
      </w:r>
      <w:proofErr w:type="spellEnd"/>
      <w:r w:rsidR="006970FC" w:rsidRPr="000D7687">
        <w:rPr>
          <w:rFonts w:ascii="Times New Roman" w:hAnsi="Times New Roman" w:cs="Times New Roman"/>
          <w:sz w:val="24"/>
          <w:szCs w:val="24"/>
        </w:rPr>
        <w:t xml:space="preserve">  </w:t>
      </w:r>
      <w:r w:rsidR="0013696A" w:rsidRPr="000D7687">
        <w:rPr>
          <w:rFonts w:ascii="Times New Roman" w:hAnsi="Times New Roman" w:cs="Times New Roman"/>
          <w:sz w:val="24"/>
          <w:szCs w:val="24"/>
        </w:rPr>
        <w:t>del Instit</w:t>
      </w:r>
      <w:r w:rsidR="006970FC" w:rsidRPr="000D7687">
        <w:rPr>
          <w:rFonts w:ascii="Times New Roman" w:hAnsi="Times New Roman" w:cs="Times New Roman"/>
          <w:sz w:val="24"/>
          <w:szCs w:val="24"/>
        </w:rPr>
        <w:t xml:space="preserve">uto de Medicina Regional, Chaco, debido a la aparición de tres </w:t>
      </w:r>
      <w:r w:rsidR="0013696A" w:rsidRPr="000D7687">
        <w:rPr>
          <w:rFonts w:ascii="Times New Roman" w:hAnsi="Times New Roman" w:cs="Times New Roman"/>
          <w:sz w:val="24"/>
          <w:szCs w:val="24"/>
        </w:rPr>
        <w:t xml:space="preserve"> lesiones </w:t>
      </w:r>
      <w:r w:rsidR="006970FC" w:rsidRPr="000D7687">
        <w:rPr>
          <w:rFonts w:ascii="Times New Roman" w:hAnsi="Times New Roman" w:cs="Times New Roman"/>
          <w:sz w:val="24"/>
          <w:szCs w:val="24"/>
        </w:rPr>
        <w:t>cutáneas vegetantes-verrugosas,</w:t>
      </w:r>
      <w:r>
        <w:rPr>
          <w:rFonts w:ascii="Times New Roman" w:hAnsi="Times New Roman" w:cs="Times New Roman"/>
          <w:sz w:val="24"/>
          <w:szCs w:val="24"/>
        </w:rPr>
        <w:t xml:space="preserve"> </w:t>
      </w:r>
      <w:r w:rsidR="001A4D2F" w:rsidRPr="000D7687">
        <w:rPr>
          <w:rFonts w:ascii="Times New Roman" w:hAnsi="Times New Roman" w:cs="Times New Roman"/>
          <w:sz w:val="24"/>
          <w:szCs w:val="24"/>
        </w:rPr>
        <w:t>de ocho meses de evolución,</w:t>
      </w:r>
      <w:r w:rsidR="006970FC" w:rsidRPr="000D7687">
        <w:rPr>
          <w:rFonts w:ascii="Times New Roman" w:hAnsi="Times New Roman" w:cs="Times New Roman"/>
          <w:sz w:val="24"/>
          <w:szCs w:val="24"/>
        </w:rPr>
        <w:t xml:space="preserve"> asintomáticas localizadas en miembro superior izquierdo y en ambos flancos abdominales, </w:t>
      </w:r>
      <w:r w:rsidR="001A4D2F" w:rsidRPr="000D7687">
        <w:rPr>
          <w:rFonts w:ascii="Times New Roman" w:hAnsi="Times New Roman" w:cs="Times New Roman"/>
          <w:sz w:val="24"/>
          <w:szCs w:val="24"/>
        </w:rPr>
        <w:t xml:space="preserve">de seis centímetro de diámetro e </w:t>
      </w:r>
      <w:r w:rsidR="006970FC" w:rsidRPr="000D7687">
        <w:rPr>
          <w:rFonts w:ascii="Times New Roman" w:hAnsi="Times New Roman" w:cs="Times New Roman"/>
          <w:sz w:val="24"/>
          <w:szCs w:val="24"/>
        </w:rPr>
        <w:t xml:space="preserve">inflamatorias. El estudio histopatológico reveló presencia de </w:t>
      </w:r>
      <w:proofErr w:type="spellStart"/>
      <w:r w:rsidR="006970FC" w:rsidRPr="000D7687">
        <w:rPr>
          <w:rFonts w:ascii="Times New Roman" w:hAnsi="Times New Roman" w:cs="Times New Roman"/>
          <w:sz w:val="24"/>
          <w:szCs w:val="24"/>
        </w:rPr>
        <w:t>amastigotes</w:t>
      </w:r>
      <w:proofErr w:type="spellEnd"/>
      <w:r w:rsidR="006970FC" w:rsidRPr="000D7687">
        <w:rPr>
          <w:rFonts w:ascii="Times New Roman" w:hAnsi="Times New Roman" w:cs="Times New Roman"/>
          <w:sz w:val="24"/>
          <w:szCs w:val="24"/>
        </w:rPr>
        <w:t xml:space="preserve"> de </w:t>
      </w:r>
      <w:proofErr w:type="spellStart"/>
      <w:r w:rsidRPr="000D7687">
        <w:rPr>
          <w:rFonts w:ascii="Times New Roman" w:hAnsi="Times New Roman" w:cs="Times New Roman"/>
          <w:i/>
          <w:sz w:val="24"/>
          <w:szCs w:val="24"/>
        </w:rPr>
        <w:t>L</w:t>
      </w:r>
      <w:r w:rsidR="006970FC" w:rsidRPr="000D7687">
        <w:rPr>
          <w:rFonts w:ascii="Times New Roman" w:hAnsi="Times New Roman" w:cs="Times New Roman"/>
          <w:i/>
          <w:sz w:val="24"/>
          <w:szCs w:val="24"/>
        </w:rPr>
        <w:t>eishmania</w:t>
      </w:r>
      <w:proofErr w:type="spellEnd"/>
      <w:r w:rsidR="006970FC" w:rsidRPr="000D7687">
        <w:rPr>
          <w:rFonts w:ascii="Times New Roman" w:hAnsi="Times New Roman" w:cs="Times New Roman"/>
          <w:sz w:val="24"/>
          <w:szCs w:val="24"/>
        </w:rPr>
        <w:t xml:space="preserve"> y se realizó la tipificación por Reacción en Cadena de la Polimerasa (PCR) para </w:t>
      </w:r>
      <w:proofErr w:type="spellStart"/>
      <w:r w:rsidR="006970FC" w:rsidRPr="000D7687">
        <w:rPr>
          <w:rFonts w:ascii="Times New Roman" w:hAnsi="Times New Roman" w:cs="Times New Roman"/>
          <w:i/>
          <w:sz w:val="24"/>
          <w:szCs w:val="24"/>
        </w:rPr>
        <w:t>Leishmania</w:t>
      </w:r>
      <w:proofErr w:type="spellEnd"/>
      <w:r w:rsidR="006970FC" w:rsidRPr="000D7687">
        <w:rPr>
          <w:rFonts w:ascii="Times New Roman" w:hAnsi="Times New Roman" w:cs="Times New Roman"/>
          <w:sz w:val="24"/>
          <w:szCs w:val="24"/>
        </w:rPr>
        <w:t xml:space="preserve">, confirmando diagnóstico de </w:t>
      </w:r>
      <w:proofErr w:type="spellStart"/>
      <w:r w:rsidR="006970FC" w:rsidRPr="000D7687">
        <w:rPr>
          <w:rFonts w:ascii="Times New Roman" w:hAnsi="Times New Roman" w:cs="Times New Roman"/>
          <w:i/>
          <w:sz w:val="24"/>
          <w:szCs w:val="24"/>
        </w:rPr>
        <w:t>Leishmania</w:t>
      </w:r>
      <w:proofErr w:type="spellEnd"/>
      <w:r w:rsidR="006970FC" w:rsidRPr="000D7687">
        <w:rPr>
          <w:rFonts w:ascii="Times New Roman" w:hAnsi="Times New Roman" w:cs="Times New Roman"/>
          <w:i/>
          <w:sz w:val="24"/>
          <w:szCs w:val="24"/>
        </w:rPr>
        <w:t xml:space="preserve"> </w:t>
      </w:r>
      <w:proofErr w:type="spellStart"/>
      <w:r w:rsidR="006970FC" w:rsidRPr="000D7687">
        <w:rPr>
          <w:rFonts w:ascii="Times New Roman" w:hAnsi="Times New Roman" w:cs="Times New Roman"/>
          <w:i/>
          <w:sz w:val="24"/>
          <w:szCs w:val="24"/>
        </w:rPr>
        <w:t>brasiliensis</w:t>
      </w:r>
      <w:proofErr w:type="spellEnd"/>
      <w:r w:rsidR="006970FC" w:rsidRPr="000D7687">
        <w:rPr>
          <w:rFonts w:ascii="Times New Roman" w:hAnsi="Times New Roman" w:cs="Times New Roman"/>
          <w:sz w:val="24"/>
          <w:szCs w:val="24"/>
        </w:rPr>
        <w:t>. Se instauró tratamiento con anti</w:t>
      </w:r>
      <w:r w:rsidR="008D0CA4" w:rsidRPr="000D7687">
        <w:rPr>
          <w:rFonts w:ascii="Times New Roman" w:hAnsi="Times New Roman" w:cs="Times New Roman"/>
          <w:sz w:val="24"/>
          <w:szCs w:val="24"/>
        </w:rPr>
        <w:t xml:space="preserve">moniato de </w:t>
      </w:r>
      <w:proofErr w:type="spellStart"/>
      <w:r w:rsidR="008D0CA4" w:rsidRPr="000D7687">
        <w:rPr>
          <w:rFonts w:ascii="Times New Roman" w:hAnsi="Times New Roman" w:cs="Times New Roman"/>
          <w:sz w:val="24"/>
          <w:szCs w:val="24"/>
        </w:rPr>
        <w:t>meglumina</w:t>
      </w:r>
      <w:proofErr w:type="spellEnd"/>
      <w:r w:rsidR="008D0CA4" w:rsidRPr="000D7687">
        <w:rPr>
          <w:rFonts w:ascii="Times New Roman" w:hAnsi="Times New Roman" w:cs="Times New Roman"/>
          <w:sz w:val="24"/>
          <w:szCs w:val="24"/>
        </w:rPr>
        <w:t xml:space="preserve"> y e</w:t>
      </w:r>
      <w:r w:rsidR="006970FC" w:rsidRPr="000D7687">
        <w:rPr>
          <w:rFonts w:ascii="Times New Roman" w:hAnsi="Times New Roman" w:cs="Times New Roman"/>
          <w:sz w:val="24"/>
          <w:szCs w:val="24"/>
        </w:rPr>
        <w:t xml:space="preserve">n dos semanas se observó la resolución completa de las lesiones dejando cicatriz residual. </w:t>
      </w:r>
    </w:p>
    <w:p w:rsidR="00033515" w:rsidRPr="00ED04A5" w:rsidRDefault="00D221DC" w:rsidP="00033515">
      <w:pPr>
        <w:rPr>
          <w:rFonts w:ascii="Times New Roman" w:hAnsi="Times New Roman" w:cs="Times New Roman"/>
          <w:b/>
          <w:sz w:val="28"/>
          <w:szCs w:val="28"/>
        </w:rPr>
      </w:pPr>
      <w:r w:rsidRPr="00ED04A5">
        <w:rPr>
          <w:rFonts w:ascii="Times New Roman" w:hAnsi="Times New Roman" w:cs="Times New Roman"/>
          <w:b/>
          <w:sz w:val="28"/>
          <w:szCs w:val="28"/>
        </w:rPr>
        <w:t xml:space="preserve">INTRODUCCIÓN </w:t>
      </w:r>
    </w:p>
    <w:p w:rsidR="00A90F31" w:rsidRPr="00ED04A5" w:rsidRDefault="00277EED" w:rsidP="00ED04A5">
      <w:pPr>
        <w:jc w:val="both"/>
        <w:rPr>
          <w:rFonts w:ascii="Times New Roman" w:hAnsi="Times New Roman" w:cs="Times New Roman"/>
          <w:color w:val="FF0000"/>
          <w:sz w:val="28"/>
          <w:szCs w:val="28"/>
        </w:rPr>
      </w:pPr>
      <w:r w:rsidRPr="00004AD0">
        <w:rPr>
          <w:rFonts w:ascii="Times New Roman" w:hAnsi="Times New Roman" w:cs="Times New Roman"/>
          <w:sz w:val="24"/>
          <w:szCs w:val="24"/>
        </w:rPr>
        <w:t>Las leishmanio</w:t>
      </w:r>
      <w:r w:rsidR="00D221DC" w:rsidRPr="00004AD0">
        <w:rPr>
          <w:rFonts w:ascii="Times New Roman" w:hAnsi="Times New Roman" w:cs="Times New Roman"/>
          <w:sz w:val="24"/>
          <w:szCs w:val="24"/>
        </w:rPr>
        <w:t xml:space="preserve">sis constituyen un grupo de enfermedades parasitarias </w:t>
      </w:r>
      <w:proofErr w:type="spellStart"/>
      <w:r w:rsidR="00D221DC" w:rsidRPr="00004AD0">
        <w:rPr>
          <w:rFonts w:ascii="Times New Roman" w:hAnsi="Times New Roman" w:cs="Times New Roman"/>
          <w:sz w:val="24"/>
          <w:szCs w:val="24"/>
        </w:rPr>
        <w:t>zoonóticas</w:t>
      </w:r>
      <w:proofErr w:type="spellEnd"/>
      <w:r w:rsidR="00D221DC" w:rsidRPr="00004AD0">
        <w:rPr>
          <w:rFonts w:ascii="Times New Roman" w:hAnsi="Times New Roman" w:cs="Times New Roman"/>
          <w:sz w:val="24"/>
          <w:szCs w:val="24"/>
        </w:rPr>
        <w:t xml:space="preserve"> causadas por protozoarios flagelados del género </w:t>
      </w:r>
      <w:proofErr w:type="spellStart"/>
      <w:r w:rsidR="00D221DC" w:rsidRPr="00004AD0">
        <w:rPr>
          <w:rFonts w:ascii="Times New Roman" w:hAnsi="Times New Roman" w:cs="Times New Roman"/>
          <w:i/>
          <w:sz w:val="24"/>
          <w:szCs w:val="24"/>
        </w:rPr>
        <w:t>Leishmania</w:t>
      </w:r>
      <w:proofErr w:type="spellEnd"/>
      <w:r w:rsidR="00D221DC" w:rsidRPr="00004AD0">
        <w:rPr>
          <w:rFonts w:ascii="Times New Roman" w:hAnsi="Times New Roman" w:cs="Times New Roman"/>
          <w:sz w:val="24"/>
          <w:szCs w:val="24"/>
        </w:rPr>
        <w:t xml:space="preserve">, presentes en el citoplasma de los macrófagos de humanos y otros vertebrados en la forma de </w:t>
      </w:r>
      <w:proofErr w:type="spellStart"/>
      <w:r w:rsidR="00D221DC" w:rsidRPr="00004AD0">
        <w:rPr>
          <w:rFonts w:ascii="Times New Roman" w:hAnsi="Times New Roman" w:cs="Times New Roman"/>
          <w:sz w:val="24"/>
          <w:szCs w:val="24"/>
        </w:rPr>
        <w:t>amastigotes</w:t>
      </w:r>
      <w:proofErr w:type="spellEnd"/>
      <w:r w:rsidR="00D221DC" w:rsidRPr="00004AD0">
        <w:rPr>
          <w:rFonts w:ascii="Times New Roman" w:hAnsi="Times New Roman" w:cs="Times New Roman"/>
          <w:sz w:val="24"/>
          <w:szCs w:val="24"/>
        </w:rPr>
        <w:t xml:space="preserve">, y como </w:t>
      </w:r>
      <w:proofErr w:type="spellStart"/>
      <w:r w:rsidR="00D221DC" w:rsidRPr="00004AD0">
        <w:rPr>
          <w:rFonts w:ascii="Times New Roman" w:hAnsi="Times New Roman" w:cs="Times New Roman"/>
          <w:sz w:val="24"/>
          <w:szCs w:val="24"/>
        </w:rPr>
        <w:t>promastigotes</w:t>
      </w:r>
      <w:proofErr w:type="spellEnd"/>
      <w:r w:rsidR="00D221DC" w:rsidRPr="00004AD0">
        <w:rPr>
          <w:rFonts w:ascii="Times New Roman" w:hAnsi="Times New Roman" w:cs="Times New Roman"/>
          <w:sz w:val="24"/>
          <w:szCs w:val="24"/>
        </w:rPr>
        <w:t xml:space="preserve"> en el intestino de los dípteros vectores</w:t>
      </w:r>
      <w:r w:rsidR="00694E4E" w:rsidRPr="00004AD0">
        <w:rPr>
          <w:rFonts w:ascii="Times New Roman" w:hAnsi="Times New Roman" w:cs="Times New Roman"/>
          <w:sz w:val="24"/>
          <w:szCs w:val="24"/>
          <w:vertAlign w:val="superscript"/>
        </w:rPr>
        <w:t>1</w:t>
      </w:r>
      <w:r w:rsidR="00D221DC" w:rsidRPr="00004AD0">
        <w:rPr>
          <w:rFonts w:ascii="Times New Roman" w:hAnsi="Times New Roman" w:cs="Times New Roman"/>
          <w:sz w:val="24"/>
          <w:szCs w:val="24"/>
        </w:rPr>
        <w:t>.Se calcula que existen 12 millones de personas infectadas en el mundo y 2 millones de casos nuevos por año</w:t>
      </w:r>
      <w:r w:rsidR="00694E4E" w:rsidRPr="00004AD0">
        <w:rPr>
          <w:rFonts w:ascii="Times New Roman" w:hAnsi="Times New Roman" w:cs="Times New Roman"/>
          <w:sz w:val="24"/>
          <w:szCs w:val="24"/>
          <w:vertAlign w:val="superscript"/>
        </w:rPr>
        <w:t>2</w:t>
      </w:r>
      <w:r w:rsidR="00FD0FE7" w:rsidRPr="00004AD0">
        <w:rPr>
          <w:rFonts w:ascii="Times New Roman" w:hAnsi="Times New Roman" w:cs="Times New Roman"/>
          <w:sz w:val="24"/>
          <w:szCs w:val="24"/>
        </w:rPr>
        <w:t xml:space="preserve">. </w:t>
      </w:r>
      <w:r w:rsidR="00D221DC" w:rsidRPr="00004AD0">
        <w:rPr>
          <w:rFonts w:ascii="Times New Roman" w:hAnsi="Times New Roman" w:cs="Times New Roman"/>
          <w:sz w:val="24"/>
          <w:szCs w:val="24"/>
        </w:rPr>
        <w:t xml:space="preserve">El ciclo biológico de </w:t>
      </w:r>
      <w:proofErr w:type="spellStart"/>
      <w:r w:rsidR="00D221DC" w:rsidRPr="00004AD0">
        <w:rPr>
          <w:rFonts w:ascii="Times New Roman" w:hAnsi="Times New Roman" w:cs="Times New Roman"/>
          <w:i/>
          <w:sz w:val="24"/>
          <w:szCs w:val="24"/>
        </w:rPr>
        <w:t>Leishmania</w:t>
      </w:r>
      <w:proofErr w:type="spellEnd"/>
      <w:r w:rsidRPr="00004AD0">
        <w:rPr>
          <w:rFonts w:ascii="Times New Roman" w:hAnsi="Times New Roman" w:cs="Times New Roman"/>
          <w:i/>
          <w:sz w:val="24"/>
          <w:szCs w:val="24"/>
        </w:rPr>
        <w:t xml:space="preserve"> </w:t>
      </w:r>
      <w:proofErr w:type="spellStart"/>
      <w:r w:rsidR="00D221DC" w:rsidRPr="00004AD0">
        <w:rPr>
          <w:rFonts w:ascii="Times New Roman" w:hAnsi="Times New Roman" w:cs="Times New Roman"/>
          <w:i/>
          <w:sz w:val="24"/>
          <w:szCs w:val="24"/>
        </w:rPr>
        <w:t>sp</w:t>
      </w:r>
      <w:proofErr w:type="spellEnd"/>
      <w:r w:rsidR="00B306B7" w:rsidRPr="00004AD0">
        <w:rPr>
          <w:rFonts w:ascii="Times New Roman" w:hAnsi="Times New Roman" w:cs="Times New Roman"/>
          <w:sz w:val="24"/>
          <w:szCs w:val="24"/>
        </w:rPr>
        <w:t xml:space="preserve">. </w:t>
      </w:r>
      <w:proofErr w:type="gramStart"/>
      <w:r w:rsidR="00B306B7" w:rsidRPr="00004AD0">
        <w:rPr>
          <w:rFonts w:ascii="Times New Roman" w:hAnsi="Times New Roman" w:cs="Times New Roman"/>
          <w:sz w:val="24"/>
          <w:szCs w:val="24"/>
        </w:rPr>
        <w:t>ocurre</w:t>
      </w:r>
      <w:proofErr w:type="gramEnd"/>
      <w:r w:rsidR="00D221DC" w:rsidRPr="00004AD0">
        <w:rPr>
          <w:rFonts w:ascii="Times New Roman" w:hAnsi="Times New Roman" w:cs="Times New Roman"/>
          <w:sz w:val="24"/>
          <w:szCs w:val="24"/>
        </w:rPr>
        <w:t xml:space="preserve"> en dos hospederos: uno vertebrado (el </w:t>
      </w:r>
      <w:r w:rsidR="00B306B7" w:rsidRPr="00004AD0">
        <w:rPr>
          <w:rFonts w:ascii="Times New Roman" w:hAnsi="Times New Roman" w:cs="Times New Roman"/>
          <w:sz w:val="24"/>
          <w:szCs w:val="24"/>
        </w:rPr>
        <w:t xml:space="preserve">ser humano y otros mamíferos) y en </w:t>
      </w:r>
      <w:r w:rsidR="00F96FEA" w:rsidRPr="00004AD0">
        <w:rPr>
          <w:rFonts w:ascii="Times New Roman" w:hAnsi="Times New Roman" w:cs="Times New Roman"/>
          <w:sz w:val="24"/>
          <w:szCs w:val="24"/>
        </w:rPr>
        <w:t>vec</w:t>
      </w:r>
      <w:r w:rsidR="00B306B7" w:rsidRPr="00004AD0">
        <w:rPr>
          <w:rFonts w:ascii="Times New Roman" w:hAnsi="Times New Roman" w:cs="Times New Roman"/>
          <w:sz w:val="24"/>
          <w:szCs w:val="24"/>
        </w:rPr>
        <w:t xml:space="preserve">tores como los </w:t>
      </w:r>
      <w:r w:rsidR="00F96FEA" w:rsidRPr="00004AD0">
        <w:rPr>
          <w:rFonts w:ascii="Times New Roman" w:hAnsi="Times New Roman" w:cs="Times New Roman"/>
          <w:sz w:val="24"/>
          <w:szCs w:val="24"/>
        </w:rPr>
        <w:t>artrópodos de</w:t>
      </w:r>
      <w:r w:rsidR="00B306B7" w:rsidRPr="00004AD0">
        <w:rPr>
          <w:rFonts w:ascii="Times New Roman" w:hAnsi="Times New Roman" w:cs="Times New Roman"/>
          <w:sz w:val="24"/>
          <w:szCs w:val="24"/>
        </w:rPr>
        <w:t xml:space="preserve"> los </w:t>
      </w:r>
      <w:r w:rsidR="00F96FEA" w:rsidRPr="00004AD0">
        <w:rPr>
          <w:rFonts w:ascii="Times New Roman" w:hAnsi="Times New Roman" w:cs="Times New Roman"/>
          <w:sz w:val="24"/>
          <w:szCs w:val="24"/>
        </w:rPr>
        <w:t>género</w:t>
      </w:r>
      <w:r w:rsidR="00B306B7" w:rsidRPr="00004AD0">
        <w:rPr>
          <w:rFonts w:ascii="Times New Roman" w:hAnsi="Times New Roman" w:cs="Times New Roman"/>
          <w:sz w:val="24"/>
          <w:szCs w:val="24"/>
        </w:rPr>
        <w:t>s</w:t>
      </w:r>
      <w:r w:rsidR="00F96FEA" w:rsidRPr="00004AD0">
        <w:rPr>
          <w:rFonts w:ascii="Times New Roman" w:hAnsi="Times New Roman" w:cs="Times New Roman"/>
          <w:sz w:val="24"/>
          <w:szCs w:val="24"/>
        </w:rPr>
        <w:t xml:space="preserve"> </w:t>
      </w:r>
      <w:proofErr w:type="spellStart"/>
      <w:r w:rsidR="00D221DC" w:rsidRPr="00004AD0">
        <w:rPr>
          <w:rFonts w:ascii="Times New Roman" w:hAnsi="Times New Roman" w:cs="Times New Roman"/>
          <w:i/>
          <w:sz w:val="24"/>
          <w:szCs w:val="24"/>
        </w:rPr>
        <w:t>Lutzomy</w:t>
      </w:r>
      <w:r w:rsidR="00F96FEA" w:rsidRPr="00004AD0">
        <w:rPr>
          <w:rFonts w:ascii="Times New Roman" w:hAnsi="Times New Roman" w:cs="Times New Roman"/>
          <w:i/>
          <w:sz w:val="24"/>
          <w:szCs w:val="24"/>
        </w:rPr>
        <w:t>i</w:t>
      </w:r>
      <w:r w:rsidR="00D221DC" w:rsidRPr="00004AD0">
        <w:rPr>
          <w:rFonts w:ascii="Times New Roman" w:hAnsi="Times New Roman" w:cs="Times New Roman"/>
          <w:i/>
          <w:sz w:val="24"/>
          <w:szCs w:val="24"/>
        </w:rPr>
        <w:t>a</w:t>
      </w:r>
      <w:proofErr w:type="spellEnd"/>
      <w:r w:rsidR="00F96FEA" w:rsidRPr="00004AD0">
        <w:rPr>
          <w:rFonts w:ascii="Times New Roman" w:hAnsi="Times New Roman" w:cs="Times New Roman"/>
          <w:i/>
          <w:sz w:val="24"/>
          <w:szCs w:val="24"/>
        </w:rPr>
        <w:t xml:space="preserve"> </w:t>
      </w:r>
      <w:r w:rsidR="00D221DC" w:rsidRPr="00004AD0">
        <w:rPr>
          <w:rFonts w:ascii="Times New Roman" w:hAnsi="Times New Roman" w:cs="Times New Roman"/>
          <w:sz w:val="24"/>
          <w:szCs w:val="24"/>
        </w:rPr>
        <w:t xml:space="preserve">(Nuevo Mundo) o </w:t>
      </w:r>
      <w:proofErr w:type="spellStart"/>
      <w:r w:rsidR="00F96FEA" w:rsidRPr="00004AD0">
        <w:rPr>
          <w:rFonts w:ascii="Times New Roman" w:hAnsi="Times New Roman" w:cs="Times New Roman"/>
          <w:i/>
          <w:sz w:val="24"/>
          <w:szCs w:val="24"/>
        </w:rPr>
        <w:t>Phlebotominae</w:t>
      </w:r>
      <w:proofErr w:type="spellEnd"/>
      <w:r w:rsidR="00F96FEA" w:rsidRPr="00004AD0">
        <w:rPr>
          <w:rFonts w:ascii="Times New Roman" w:hAnsi="Times New Roman" w:cs="Times New Roman"/>
          <w:i/>
          <w:sz w:val="24"/>
          <w:szCs w:val="24"/>
        </w:rPr>
        <w:t xml:space="preserve"> </w:t>
      </w:r>
      <w:r w:rsidR="00F96FEA" w:rsidRPr="00004AD0">
        <w:rPr>
          <w:rFonts w:ascii="Times New Roman" w:hAnsi="Times New Roman" w:cs="Times New Roman"/>
          <w:sz w:val="24"/>
          <w:szCs w:val="24"/>
        </w:rPr>
        <w:t>(Viejo Mundo)</w:t>
      </w:r>
      <w:r w:rsidR="00694E4E" w:rsidRPr="00004AD0">
        <w:rPr>
          <w:rFonts w:ascii="Times New Roman" w:hAnsi="Times New Roman" w:cs="Times New Roman"/>
          <w:sz w:val="24"/>
          <w:szCs w:val="24"/>
          <w:vertAlign w:val="superscript"/>
        </w:rPr>
        <w:t>1</w:t>
      </w:r>
      <w:r w:rsidR="00FD0FE7" w:rsidRPr="00004AD0">
        <w:rPr>
          <w:rFonts w:ascii="Times New Roman" w:hAnsi="Times New Roman" w:cs="Times New Roman"/>
          <w:sz w:val="24"/>
          <w:szCs w:val="24"/>
        </w:rPr>
        <w:t xml:space="preserve">. </w:t>
      </w:r>
      <w:r w:rsidR="00D221DC" w:rsidRPr="00004AD0">
        <w:rPr>
          <w:rFonts w:ascii="Times New Roman" w:hAnsi="Times New Roman" w:cs="Times New Roman"/>
          <w:sz w:val="24"/>
          <w:szCs w:val="24"/>
        </w:rPr>
        <w:t>Las manifestaciones clínicas son variables y dependen de una compleja interacción entre la estructura antigénica, las características patogénicas del parásito y el sistema inmune del huésped</w:t>
      </w:r>
      <w:r w:rsidR="00ED04A5">
        <w:rPr>
          <w:rFonts w:ascii="Times New Roman" w:hAnsi="Times New Roman" w:cs="Times New Roman"/>
          <w:sz w:val="24"/>
          <w:szCs w:val="24"/>
          <w:vertAlign w:val="superscript"/>
        </w:rPr>
        <w:t>3</w:t>
      </w:r>
      <w:proofErr w:type="gramStart"/>
      <w:r w:rsidR="00ED04A5">
        <w:rPr>
          <w:rFonts w:ascii="Times New Roman" w:hAnsi="Times New Roman" w:cs="Times New Roman"/>
          <w:sz w:val="24"/>
          <w:szCs w:val="24"/>
          <w:vertAlign w:val="superscript"/>
        </w:rPr>
        <w:t>,4</w:t>
      </w:r>
      <w:proofErr w:type="gramEnd"/>
      <w:r w:rsidR="00FD0FE7" w:rsidRPr="00004AD0">
        <w:rPr>
          <w:rFonts w:ascii="Times New Roman" w:hAnsi="Times New Roman" w:cs="Times New Roman"/>
          <w:sz w:val="24"/>
          <w:szCs w:val="24"/>
        </w:rPr>
        <w:t xml:space="preserve">. </w:t>
      </w:r>
      <w:r w:rsidR="008306DA" w:rsidRPr="00004AD0">
        <w:rPr>
          <w:rFonts w:ascii="Times New Roman" w:hAnsi="Times New Roman" w:cs="Times New Roman"/>
          <w:sz w:val="24"/>
          <w:szCs w:val="24"/>
        </w:rPr>
        <w:t xml:space="preserve">En </w:t>
      </w:r>
      <w:r w:rsidR="008306DA" w:rsidRPr="00004AD0">
        <w:rPr>
          <w:rFonts w:ascii="Times New Roman" w:hAnsi="Times New Roman" w:cs="Times New Roman"/>
          <w:sz w:val="24"/>
          <w:szCs w:val="24"/>
        </w:rPr>
        <w:lastRenderedPageBreak/>
        <w:t xml:space="preserve">América, </w:t>
      </w:r>
      <w:r w:rsidR="00D221DC" w:rsidRPr="00004AD0">
        <w:rPr>
          <w:rFonts w:ascii="Times New Roman" w:hAnsi="Times New Roman" w:cs="Times New Roman"/>
          <w:sz w:val="24"/>
          <w:szCs w:val="24"/>
        </w:rPr>
        <w:t xml:space="preserve">esta </w:t>
      </w:r>
      <w:proofErr w:type="spellStart"/>
      <w:r w:rsidR="00D221DC" w:rsidRPr="00004AD0">
        <w:rPr>
          <w:rFonts w:ascii="Times New Roman" w:hAnsi="Times New Roman" w:cs="Times New Roman"/>
          <w:sz w:val="24"/>
          <w:szCs w:val="24"/>
        </w:rPr>
        <w:t>antropozoonosis</w:t>
      </w:r>
      <w:proofErr w:type="spellEnd"/>
      <w:r w:rsidR="00D221DC" w:rsidRPr="00004AD0">
        <w:rPr>
          <w:rFonts w:ascii="Times New Roman" w:hAnsi="Times New Roman" w:cs="Times New Roman"/>
          <w:sz w:val="24"/>
          <w:szCs w:val="24"/>
        </w:rPr>
        <w:t>, abarca desde el sur de los Estados Unidos hasta el norte de Argentina,</w:t>
      </w:r>
      <w:r w:rsidR="00FD0FE7" w:rsidRPr="00004AD0">
        <w:rPr>
          <w:rFonts w:ascii="Times New Roman" w:hAnsi="Times New Roman" w:cs="Times New Roman"/>
          <w:sz w:val="24"/>
          <w:szCs w:val="24"/>
        </w:rPr>
        <w:t xml:space="preserve"> y la especie más frecuente en Argentina y agente etiológico de la leishmaniosis cutánea o </w:t>
      </w:r>
      <w:proofErr w:type="spellStart"/>
      <w:r w:rsidR="00FD0FE7" w:rsidRPr="00004AD0">
        <w:rPr>
          <w:rFonts w:ascii="Times New Roman" w:hAnsi="Times New Roman" w:cs="Times New Roman"/>
          <w:sz w:val="24"/>
          <w:szCs w:val="24"/>
        </w:rPr>
        <w:t>mucocutánea</w:t>
      </w:r>
      <w:proofErr w:type="spellEnd"/>
      <w:r w:rsidR="00FD0FE7" w:rsidRPr="00004AD0">
        <w:rPr>
          <w:rFonts w:ascii="Times New Roman" w:hAnsi="Times New Roman" w:cs="Times New Roman"/>
          <w:sz w:val="24"/>
          <w:szCs w:val="24"/>
        </w:rPr>
        <w:t xml:space="preserve">, es la </w:t>
      </w:r>
      <w:proofErr w:type="spellStart"/>
      <w:r w:rsidR="00FD0FE7" w:rsidRPr="00004AD0">
        <w:rPr>
          <w:rFonts w:ascii="Times New Roman" w:hAnsi="Times New Roman" w:cs="Times New Roman"/>
          <w:i/>
          <w:sz w:val="24"/>
          <w:szCs w:val="24"/>
        </w:rPr>
        <w:t>Leishmania</w:t>
      </w:r>
      <w:proofErr w:type="spellEnd"/>
      <w:r w:rsidR="00FD0FE7" w:rsidRPr="00004AD0">
        <w:rPr>
          <w:rFonts w:ascii="Times New Roman" w:hAnsi="Times New Roman" w:cs="Times New Roman"/>
          <w:i/>
          <w:sz w:val="24"/>
          <w:szCs w:val="24"/>
        </w:rPr>
        <w:t xml:space="preserve"> </w:t>
      </w:r>
      <w:r w:rsidR="0018694F" w:rsidRPr="00004AD0">
        <w:rPr>
          <w:rFonts w:ascii="Times New Roman" w:hAnsi="Times New Roman" w:cs="Times New Roman"/>
          <w:i/>
          <w:sz w:val="24"/>
          <w:szCs w:val="24"/>
        </w:rPr>
        <w:t>braziliensis</w:t>
      </w:r>
      <w:r w:rsidR="00FD0FE7" w:rsidRPr="00004AD0">
        <w:rPr>
          <w:rFonts w:ascii="Times New Roman" w:hAnsi="Times New Roman" w:cs="Times New Roman"/>
          <w:sz w:val="24"/>
          <w:szCs w:val="24"/>
          <w:vertAlign w:val="superscript"/>
        </w:rPr>
        <w:t>1</w:t>
      </w:r>
      <w:proofErr w:type="gramStart"/>
      <w:r w:rsidR="00FD0FE7" w:rsidRPr="00004AD0">
        <w:rPr>
          <w:rFonts w:ascii="Times New Roman" w:hAnsi="Times New Roman" w:cs="Times New Roman"/>
          <w:sz w:val="24"/>
          <w:szCs w:val="24"/>
          <w:vertAlign w:val="superscript"/>
        </w:rPr>
        <w:t>,2</w:t>
      </w:r>
      <w:proofErr w:type="gramEnd"/>
      <w:r w:rsidR="0018694F" w:rsidRPr="00004AD0">
        <w:rPr>
          <w:rFonts w:ascii="Times New Roman" w:hAnsi="Times New Roman" w:cs="Times New Roman"/>
          <w:sz w:val="24"/>
          <w:szCs w:val="24"/>
        </w:rPr>
        <w:t>. En el diagnóstico de certeza se consideran  tres criterios que deben ser abordados en el siguiente orden: 1) antecedentes epidemiológicos; 2) cuadro clínico sugestivo de leishmaniosis;</w:t>
      </w:r>
      <w:r w:rsidR="004B3F33" w:rsidRPr="00004AD0">
        <w:rPr>
          <w:rFonts w:ascii="Times New Roman" w:hAnsi="Times New Roman" w:cs="Times New Roman"/>
          <w:sz w:val="24"/>
          <w:szCs w:val="24"/>
        </w:rPr>
        <w:t xml:space="preserve"> y 3) exámenes de laboratorio métodos directos parasitológicos e indirectos o inmunológicos</w:t>
      </w:r>
      <w:r w:rsidR="00ED04A5">
        <w:rPr>
          <w:rFonts w:ascii="Times New Roman" w:hAnsi="Times New Roman" w:cs="Times New Roman"/>
          <w:sz w:val="24"/>
          <w:szCs w:val="24"/>
          <w:vertAlign w:val="superscript"/>
        </w:rPr>
        <w:t>5</w:t>
      </w:r>
      <w:r w:rsidR="004B3F33" w:rsidRPr="00004AD0">
        <w:rPr>
          <w:rFonts w:ascii="Times New Roman" w:hAnsi="Times New Roman" w:cs="Times New Roman"/>
          <w:sz w:val="24"/>
          <w:szCs w:val="24"/>
        </w:rPr>
        <w:t>.</w:t>
      </w:r>
      <w:r w:rsidR="00ED04A5">
        <w:rPr>
          <w:color w:val="FF0000"/>
        </w:rPr>
        <w:t xml:space="preserve"> </w:t>
      </w:r>
      <w:r w:rsidR="00ED04A5">
        <w:rPr>
          <w:rFonts w:ascii="Times New Roman" w:hAnsi="Times New Roman" w:cs="Times New Roman"/>
          <w:sz w:val="24"/>
          <w:szCs w:val="24"/>
        </w:rPr>
        <w:t>La PCR</w:t>
      </w:r>
      <w:r w:rsidR="00410308" w:rsidRPr="00ED04A5">
        <w:rPr>
          <w:rFonts w:ascii="Times New Roman" w:hAnsi="Times New Roman" w:cs="Times New Roman"/>
          <w:sz w:val="24"/>
          <w:szCs w:val="24"/>
        </w:rPr>
        <w:t xml:space="preserve"> y sus variantes, en combinación con otras técnicas moleculares, ofrece una plataforma ideal para el desarrollo de una gran variedad de pruebas moleculares para la identificación y cuantificación de los agentes infeccios</w:t>
      </w:r>
      <w:r w:rsidR="00CD4BD2">
        <w:rPr>
          <w:rFonts w:ascii="Times New Roman" w:hAnsi="Times New Roman" w:cs="Times New Roman"/>
          <w:sz w:val="24"/>
          <w:szCs w:val="24"/>
        </w:rPr>
        <w:t>os de interés clínico, como la l</w:t>
      </w:r>
      <w:r w:rsidR="00410308" w:rsidRPr="00ED04A5">
        <w:rPr>
          <w:rFonts w:ascii="Times New Roman" w:hAnsi="Times New Roman" w:cs="Times New Roman"/>
          <w:sz w:val="24"/>
          <w:szCs w:val="24"/>
        </w:rPr>
        <w:t>eishmaniosis. Debido a sus indudables ventajas, como la facilidad de empleo, la mayor rapidez o el menor riesgo de contaminación, aunado a la alta especificidad y sensibilidad, están siendo aplicadas a una gran cantidad de patologías</w:t>
      </w:r>
      <w:r w:rsidR="00ED04A5">
        <w:rPr>
          <w:rFonts w:ascii="Times New Roman" w:hAnsi="Times New Roman" w:cs="Times New Roman"/>
          <w:sz w:val="24"/>
          <w:szCs w:val="24"/>
          <w:vertAlign w:val="superscript"/>
        </w:rPr>
        <w:t>6</w:t>
      </w:r>
      <w:r w:rsidR="00410308" w:rsidRPr="00ED04A5">
        <w:rPr>
          <w:rFonts w:ascii="Times New Roman" w:hAnsi="Times New Roman" w:cs="Times New Roman"/>
          <w:sz w:val="24"/>
          <w:szCs w:val="24"/>
        </w:rPr>
        <w:t>.</w:t>
      </w:r>
      <w:r w:rsidR="00A90F31" w:rsidRPr="00ED04A5">
        <w:rPr>
          <w:rFonts w:ascii="Times New Roman" w:hAnsi="Times New Roman" w:cs="Times New Roman"/>
          <w:sz w:val="24"/>
          <w:szCs w:val="24"/>
          <w:lang w:val="es-AR"/>
        </w:rPr>
        <w:t>E</w:t>
      </w:r>
      <w:r w:rsidR="00A90F31" w:rsidRPr="00ED04A5">
        <w:rPr>
          <w:rFonts w:ascii="Times New Roman" w:hAnsi="Times New Roman" w:cs="Times New Roman"/>
          <w:sz w:val="24"/>
          <w:szCs w:val="24"/>
        </w:rPr>
        <w:t xml:space="preserve">l objetivo de la presentación es valorar la importancia de la detección y tipificación de </w:t>
      </w:r>
      <w:proofErr w:type="spellStart"/>
      <w:r w:rsidR="00A90F31" w:rsidRPr="00ED04A5">
        <w:rPr>
          <w:rFonts w:ascii="Times New Roman" w:hAnsi="Times New Roman" w:cs="Times New Roman"/>
          <w:i/>
          <w:sz w:val="24"/>
          <w:szCs w:val="24"/>
        </w:rPr>
        <w:t>Leishmania</w:t>
      </w:r>
      <w:proofErr w:type="spellEnd"/>
      <w:r w:rsidR="00A90F31" w:rsidRPr="00ED04A5">
        <w:rPr>
          <w:rFonts w:ascii="Times New Roman" w:hAnsi="Times New Roman" w:cs="Times New Roman"/>
          <w:sz w:val="24"/>
          <w:szCs w:val="24"/>
        </w:rPr>
        <w:t xml:space="preserve"> a través de biología molecular la cual proporciona un método de mayor sensibilidad y especificidad, sobre todo en áreas endémicas.</w:t>
      </w:r>
    </w:p>
    <w:p w:rsidR="00300273" w:rsidRPr="00ED04A5" w:rsidRDefault="001B62F7" w:rsidP="00277EED">
      <w:pPr>
        <w:jc w:val="both"/>
        <w:rPr>
          <w:rFonts w:ascii="Times New Roman" w:hAnsi="Times New Roman" w:cs="Times New Roman"/>
          <w:b/>
          <w:sz w:val="28"/>
          <w:szCs w:val="28"/>
        </w:rPr>
      </w:pPr>
      <w:r w:rsidRPr="00ED04A5">
        <w:rPr>
          <w:rFonts w:ascii="Times New Roman" w:hAnsi="Times New Roman" w:cs="Times New Roman"/>
          <w:b/>
          <w:sz w:val="28"/>
          <w:szCs w:val="28"/>
        </w:rPr>
        <w:t>DESCRIPCIÓN DEL CASO CLÍ</w:t>
      </w:r>
      <w:r w:rsidR="00300273" w:rsidRPr="00ED04A5">
        <w:rPr>
          <w:rFonts w:ascii="Times New Roman" w:hAnsi="Times New Roman" w:cs="Times New Roman"/>
          <w:b/>
          <w:sz w:val="28"/>
          <w:szCs w:val="28"/>
        </w:rPr>
        <w:t>NICO</w:t>
      </w:r>
    </w:p>
    <w:p w:rsidR="00277EED" w:rsidRPr="0076336C" w:rsidRDefault="00277EED" w:rsidP="00277EED">
      <w:pPr>
        <w:jc w:val="both"/>
        <w:rPr>
          <w:rFonts w:ascii="Times New Roman" w:hAnsi="Times New Roman" w:cs="Times New Roman"/>
          <w:sz w:val="24"/>
          <w:szCs w:val="24"/>
        </w:rPr>
      </w:pPr>
      <w:r w:rsidRPr="0076336C">
        <w:rPr>
          <w:rFonts w:ascii="Times New Roman" w:hAnsi="Times New Roman" w:cs="Times New Roman"/>
          <w:sz w:val="24"/>
          <w:szCs w:val="24"/>
        </w:rPr>
        <w:t xml:space="preserve">Hombre de 74 años de edad, de </w:t>
      </w:r>
      <w:proofErr w:type="spellStart"/>
      <w:r w:rsidRPr="0076336C">
        <w:rPr>
          <w:rFonts w:ascii="Times New Roman" w:hAnsi="Times New Roman" w:cs="Times New Roman"/>
          <w:sz w:val="24"/>
          <w:szCs w:val="24"/>
        </w:rPr>
        <w:t>Quitilipi</w:t>
      </w:r>
      <w:proofErr w:type="spellEnd"/>
      <w:r w:rsidRPr="0076336C">
        <w:rPr>
          <w:rFonts w:ascii="Times New Roman" w:hAnsi="Times New Roman" w:cs="Times New Roman"/>
          <w:sz w:val="24"/>
          <w:szCs w:val="24"/>
        </w:rPr>
        <w:t xml:space="preserve">, Chaco, Argentina, sin antecedentes personales de interés que acude a la consulta al área de </w:t>
      </w:r>
      <w:proofErr w:type="spellStart"/>
      <w:r w:rsidRPr="0076336C">
        <w:rPr>
          <w:rFonts w:ascii="Times New Roman" w:hAnsi="Times New Roman" w:cs="Times New Roman"/>
          <w:sz w:val="24"/>
          <w:szCs w:val="24"/>
        </w:rPr>
        <w:t>Dermatoinfectología</w:t>
      </w:r>
      <w:proofErr w:type="spellEnd"/>
      <w:r w:rsidRPr="0076336C">
        <w:rPr>
          <w:rFonts w:ascii="Times New Roman" w:hAnsi="Times New Roman" w:cs="Times New Roman"/>
          <w:sz w:val="24"/>
          <w:szCs w:val="24"/>
        </w:rPr>
        <w:t>, del Instituto de Medicina Regional, Chaco, por la aparición tres lesiones cutáneas vegetantes-verrugosas, asintomáticas localizadas en miembro superior izquierdo y en ambos flancos abdominales</w:t>
      </w:r>
      <w:r w:rsidR="00300273" w:rsidRPr="0076336C">
        <w:rPr>
          <w:rFonts w:ascii="Times New Roman" w:hAnsi="Times New Roman" w:cs="Times New Roman"/>
          <w:sz w:val="24"/>
          <w:szCs w:val="24"/>
        </w:rPr>
        <w:t xml:space="preserve"> (</w:t>
      </w:r>
      <w:r w:rsidRPr="0076336C">
        <w:rPr>
          <w:rFonts w:ascii="Times New Roman" w:hAnsi="Times New Roman" w:cs="Times New Roman"/>
          <w:sz w:val="24"/>
          <w:szCs w:val="24"/>
        </w:rPr>
        <w:t>fig.1 y 2), de seis centímetro de diámetro, bordes y límites bien definidos, inflamatorias de ocho meses de evolución.</w:t>
      </w:r>
      <w:r w:rsidR="00670E8A" w:rsidRPr="0076336C">
        <w:rPr>
          <w:rFonts w:ascii="Times New Roman" w:hAnsi="Times New Roman" w:cs="Times New Roman"/>
          <w:sz w:val="24"/>
          <w:szCs w:val="24"/>
        </w:rPr>
        <w:t xml:space="preserve"> </w:t>
      </w:r>
      <w:r w:rsidRPr="0076336C">
        <w:rPr>
          <w:rFonts w:ascii="Times New Roman" w:hAnsi="Times New Roman" w:cs="Times New Roman"/>
          <w:sz w:val="24"/>
          <w:szCs w:val="24"/>
        </w:rPr>
        <w:t>El paciente no lo relacionaba con nada en concreto. No presentó fiebre ni ninguna otra  manifestación clínica. Refiere antecedentes de picaduras de mosquitos. Su médico le había indicado tratamiento antibiótico sistémico y curaciones planas locales, sin observarse mejoría, por lo que es derivado, para diagnóstico y tratamiento.</w:t>
      </w:r>
    </w:p>
    <w:p w:rsidR="001B62F7" w:rsidRPr="00ED04A5" w:rsidRDefault="001B62F7" w:rsidP="00277EED">
      <w:pPr>
        <w:jc w:val="both"/>
        <w:rPr>
          <w:rFonts w:ascii="Times New Roman" w:hAnsi="Times New Roman" w:cs="Times New Roman"/>
          <w:b/>
          <w:sz w:val="28"/>
          <w:szCs w:val="28"/>
        </w:rPr>
      </w:pPr>
      <w:r w:rsidRPr="00ED04A5">
        <w:rPr>
          <w:rFonts w:ascii="Times New Roman" w:hAnsi="Times New Roman" w:cs="Times New Roman"/>
          <w:b/>
          <w:sz w:val="28"/>
          <w:szCs w:val="28"/>
        </w:rPr>
        <w:t>PRUEBAS DIAGNÓSTICAS</w:t>
      </w:r>
    </w:p>
    <w:p w:rsidR="00277EED" w:rsidRPr="0076336C" w:rsidRDefault="00277EED" w:rsidP="00277EED">
      <w:pPr>
        <w:jc w:val="both"/>
        <w:rPr>
          <w:rFonts w:ascii="Times New Roman" w:hAnsi="Times New Roman" w:cs="Times New Roman"/>
          <w:sz w:val="24"/>
          <w:szCs w:val="24"/>
        </w:rPr>
      </w:pPr>
      <w:r w:rsidRPr="0076336C">
        <w:rPr>
          <w:rFonts w:ascii="Times New Roman" w:hAnsi="Times New Roman" w:cs="Times New Roman"/>
          <w:sz w:val="24"/>
          <w:szCs w:val="24"/>
        </w:rPr>
        <w:t xml:space="preserve">A la exploración física presentaba una úlcera en región </w:t>
      </w:r>
      <w:proofErr w:type="spellStart"/>
      <w:r w:rsidRPr="0076336C">
        <w:rPr>
          <w:rFonts w:ascii="Times New Roman" w:hAnsi="Times New Roman" w:cs="Times New Roman"/>
          <w:sz w:val="24"/>
          <w:szCs w:val="24"/>
        </w:rPr>
        <w:t>anterolateral</w:t>
      </w:r>
      <w:proofErr w:type="spellEnd"/>
      <w:r w:rsidRPr="0076336C">
        <w:rPr>
          <w:rFonts w:ascii="Times New Roman" w:hAnsi="Times New Roman" w:cs="Times New Roman"/>
          <w:sz w:val="24"/>
          <w:szCs w:val="24"/>
        </w:rPr>
        <w:t xml:space="preserve"> de brazo izquierdo y dos úlceras en ambos flancos abdominales </w:t>
      </w:r>
      <w:r w:rsidR="00300273" w:rsidRPr="0076336C">
        <w:rPr>
          <w:rFonts w:ascii="Times New Roman" w:hAnsi="Times New Roman" w:cs="Times New Roman"/>
          <w:sz w:val="24"/>
          <w:szCs w:val="24"/>
        </w:rPr>
        <w:t xml:space="preserve">de </w:t>
      </w:r>
      <w:r w:rsidRPr="0076336C">
        <w:rPr>
          <w:rFonts w:ascii="Times New Roman" w:hAnsi="Times New Roman" w:cs="Times New Roman"/>
          <w:sz w:val="24"/>
          <w:szCs w:val="24"/>
        </w:rPr>
        <w:t xml:space="preserve">bordes </w:t>
      </w:r>
      <w:r w:rsidR="00300273" w:rsidRPr="0076336C">
        <w:rPr>
          <w:rFonts w:ascii="Times New Roman" w:hAnsi="Times New Roman" w:cs="Times New Roman"/>
          <w:sz w:val="24"/>
          <w:szCs w:val="24"/>
        </w:rPr>
        <w:t xml:space="preserve">elevados y eritematosos  con </w:t>
      </w:r>
      <w:r w:rsidRPr="0076336C">
        <w:rPr>
          <w:rFonts w:ascii="Times New Roman" w:hAnsi="Times New Roman" w:cs="Times New Roman"/>
          <w:sz w:val="24"/>
          <w:szCs w:val="24"/>
        </w:rPr>
        <w:t>centro vegetante-verrugoso, limpio. No se constataron adenopatías ni otras lesiones.</w:t>
      </w:r>
    </w:p>
    <w:p w:rsidR="00AE71C4" w:rsidRPr="00ED04A5" w:rsidRDefault="00AE71C4" w:rsidP="00277EED">
      <w:pPr>
        <w:jc w:val="both"/>
        <w:rPr>
          <w:rFonts w:ascii="Times New Roman" w:hAnsi="Times New Roman" w:cs="Times New Roman"/>
          <w:b/>
          <w:sz w:val="28"/>
          <w:szCs w:val="28"/>
        </w:rPr>
      </w:pPr>
      <w:r w:rsidRPr="00ED04A5">
        <w:rPr>
          <w:rFonts w:ascii="Times New Roman" w:hAnsi="Times New Roman" w:cs="Times New Roman"/>
          <w:b/>
          <w:sz w:val="28"/>
          <w:szCs w:val="28"/>
        </w:rPr>
        <w:t>ESTUDIOS COMPLEMENTARIOS</w:t>
      </w:r>
    </w:p>
    <w:p w:rsidR="00AE71C4" w:rsidRDefault="00B776D4" w:rsidP="00277EED">
      <w:pPr>
        <w:jc w:val="both"/>
        <w:rPr>
          <w:rFonts w:ascii="Times New Roman" w:hAnsi="Times New Roman" w:cs="Times New Roman"/>
          <w:sz w:val="28"/>
          <w:szCs w:val="28"/>
        </w:rPr>
      </w:pPr>
      <w:r w:rsidRPr="0076336C">
        <w:rPr>
          <w:rFonts w:ascii="Times New Roman" w:hAnsi="Times New Roman" w:cs="Times New Roman"/>
          <w:sz w:val="24"/>
          <w:szCs w:val="24"/>
        </w:rPr>
        <w:t xml:space="preserve">Se realizaron estudios microbiológicos e histopatológicos de </w:t>
      </w:r>
      <w:r w:rsidR="00277EED" w:rsidRPr="0076336C">
        <w:rPr>
          <w:rFonts w:ascii="Times New Roman" w:hAnsi="Times New Roman" w:cs="Times New Roman"/>
          <w:sz w:val="24"/>
          <w:szCs w:val="24"/>
        </w:rPr>
        <w:t xml:space="preserve">muestras del </w:t>
      </w:r>
      <w:r w:rsidR="0076336C" w:rsidRPr="0076336C">
        <w:rPr>
          <w:rFonts w:ascii="Times New Roman" w:hAnsi="Times New Roman" w:cs="Times New Roman"/>
          <w:sz w:val="24"/>
          <w:szCs w:val="24"/>
        </w:rPr>
        <w:t xml:space="preserve">borde y fondo </w:t>
      </w:r>
      <w:r w:rsidR="00277EED" w:rsidRPr="0076336C">
        <w:rPr>
          <w:rFonts w:ascii="Times New Roman" w:hAnsi="Times New Roman" w:cs="Times New Roman"/>
          <w:sz w:val="24"/>
          <w:szCs w:val="24"/>
        </w:rPr>
        <w:t xml:space="preserve">de una </w:t>
      </w:r>
      <w:r w:rsidR="00AE71C4" w:rsidRPr="0076336C">
        <w:rPr>
          <w:rFonts w:ascii="Times New Roman" w:hAnsi="Times New Roman" w:cs="Times New Roman"/>
          <w:sz w:val="24"/>
          <w:szCs w:val="24"/>
        </w:rPr>
        <w:t>de l</w:t>
      </w:r>
      <w:r w:rsidRPr="0076336C">
        <w:rPr>
          <w:rFonts w:ascii="Times New Roman" w:hAnsi="Times New Roman" w:cs="Times New Roman"/>
          <w:sz w:val="24"/>
          <w:szCs w:val="24"/>
        </w:rPr>
        <w:t xml:space="preserve">as lesiones. </w:t>
      </w:r>
      <w:r w:rsidR="0076336C" w:rsidRPr="0076336C">
        <w:rPr>
          <w:rFonts w:ascii="Times New Roman" w:hAnsi="Times New Roman" w:cs="Times New Roman"/>
          <w:sz w:val="24"/>
          <w:szCs w:val="24"/>
        </w:rPr>
        <w:t>Confirmá</w:t>
      </w:r>
      <w:r w:rsidRPr="0076336C">
        <w:rPr>
          <w:rFonts w:ascii="Times New Roman" w:hAnsi="Times New Roman" w:cs="Times New Roman"/>
          <w:sz w:val="24"/>
          <w:szCs w:val="24"/>
        </w:rPr>
        <w:t xml:space="preserve">ndose con tinciones especiales, </w:t>
      </w:r>
      <w:proofErr w:type="spellStart"/>
      <w:r w:rsidRPr="0076336C">
        <w:rPr>
          <w:rFonts w:ascii="Times New Roman" w:hAnsi="Times New Roman" w:cs="Times New Roman"/>
          <w:sz w:val="24"/>
          <w:szCs w:val="24"/>
        </w:rPr>
        <w:t>Giemsa</w:t>
      </w:r>
      <w:proofErr w:type="spellEnd"/>
      <w:r w:rsidRPr="0076336C">
        <w:rPr>
          <w:rFonts w:ascii="Times New Roman" w:hAnsi="Times New Roman" w:cs="Times New Roman"/>
          <w:sz w:val="24"/>
          <w:szCs w:val="24"/>
        </w:rPr>
        <w:t xml:space="preserve">, la presencia de </w:t>
      </w:r>
      <w:proofErr w:type="spellStart"/>
      <w:r w:rsidR="00277EED" w:rsidRPr="0076336C">
        <w:rPr>
          <w:rFonts w:ascii="Times New Roman" w:hAnsi="Times New Roman" w:cs="Times New Roman"/>
          <w:sz w:val="24"/>
          <w:szCs w:val="24"/>
        </w:rPr>
        <w:t>amastigotes</w:t>
      </w:r>
      <w:proofErr w:type="spellEnd"/>
      <w:r w:rsidRPr="0076336C">
        <w:rPr>
          <w:rFonts w:ascii="Times New Roman" w:hAnsi="Times New Roman" w:cs="Times New Roman"/>
          <w:sz w:val="24"/>
          <w:szCs w:val="24"/>
        </w:rPr>
        <w:t xml:space="preserve"> de</w:t>
      </w:r>
      <w:r w:rsidR="0076336C" w:rsidRPr="0076336C">
        <w:rPr>
          <w:rFonts w:ascii="Times New Roman" w:hAnsi="Times New Roman" w:cs="Times New Roman"/>
          <w:i/>
          <w:sz w:val="24"/>
          <w:szCs w:val="24"/>
        </w:rPr>
        <w:t xml:space="preserve"> </w:t>
      </w:r>
      <w:proofErr w:type="spellStart"/>
      <w:r w:rsidR="0076336C" w:rsidRPr="0076336C">
        <w:rPr>
          <w:rFonts w:ascii="Times New Roman" w:hAnsi="Times New Roman" w:cs="Times New Roman"/>
          <w:i/>
          <w:sz w:val="24"/>
          <w:szCs w:val="24"/>
        </w:rPr>
        <w:t>L</w:t>
      </w:r>
      <w:r w:rsidRPr="0076336C">
        <w:rPr>
          <w:rFonts w:ascii="Times New Roman" w:hAnsi="Times New Roman" w:cs="Times New Roman"/>
          <w:i/>
          <w:sz w:val="24"/>
          <w:szCs w:val="24"/>
        </w:rPr>
        <w:t>eishmania</w:t>
      </w:r>
      <w:proofErr w:type="spellEnd"/>
      <w:r w:rsidR="00277EED" w:rsidRPr="0076336C">
        <w:rPr>
          <w:rFonts w:ascii="Times New Roman" w:hAnsi="Times New Roman" w:cs="Times New Roman"/>
          <w:sz w:val="24"/>
          <w:szCs w:val="24"/>
        </w:rPr>
        <w:t>. El cultivo para hongos y bacte</w:t>
      </w:r>
      <w:r w:rsidRPr="0076336C">
        <w:rPr>
          <w:rFonts w:ascii="Times New Roman" w:hAnsi="Times New Roman" w:cs="Times New Roman"/>
          <w:sz w:val="24"/>
          <w:szCs w:val="24"/>
        </w:rPr>
        <w:t xml:space="preserve">rias resultó negativo. </w:t>
      </w:r>
      <w:r w:rsidR="00277EED" w:rsidRPr="0076336C">
        <w:rPr>
          <w:rFonts w:ascii="Times New Roman" w:hAnsi="Times New Roman" w:cs="Times New Roman"/>
          <w:sz w:val="24"/>
          <w:szCs w:val="24"/>
        </w:rPr>
        <w:t xml:space="preserve">Se solicita </w:t>
      </w:r>
      <w:r w:rsidR="006675AA" w:rsidRPr="0076336C">
        <w:rPr>
          <w:rFonts w:ascii="Times New Roman" w:hAnsi="Times New Roman" w:cs="Times New Roman"/>
          <w:sz w:val="24"/>
          <w:szCs w:val="24"/>
        </w:rPr>
        <w:t>estudio de tipificación por PCR</w:t>
      </w:r>
      <w:r w:rsidR="00277EED" w:rsidRPr="0076336C">
        <w:rPr>
          <w:rFonts w:ascii="Times New Roman" w:hAnsi="Times New Roman" w:cs="Times New Roman"/>
          <w:sz w:val="24"/>
          <w:szCs w:val="24"/>
        </w:rPr>
        <w:t xml:space="preserve"> para </w:t>
      </w:r>
      <w:proofErr w:type="spellStart"/>
      <w:r w:rsidR="00277EED" w:rsidRPr="0076336C">
        <w:rPr>
          <w:rFonts w:ascii="Times New Roman" w:hAnsi="Times New Roman" w:cs="Times New Roman"/>
          <w:i/>
          <w:sz w:val="24"/>
          <w:szCs w:val="24"/>
        </w:rPr>
        <w:t>Leishmania</w:t>
      </w:r>
      <w:proofErr w:type="spellEnd"/>
      <w:r w:rsidR="00277EED" w:rsidRPr="0076336C">
        <w:rPr>
          <w:rFonts w:ascii="Times New Roman" w:hAnsi="Times New Roman" w:cs="Times New Roman"/>
          <w:sz w:val="24"/>
          <w:szCs w:val="24"/>
        </w:rPr>
        <w:t xml:space="preserve">, tomando muestra por cepillado de lesión, confirmando diagnóstico de </w:t>
      </w:r>
      <w:proofErr w:type="spellStart"/>
      <w:r w:rsidR="00277EED" w:rsidRPr="0076336C">
        <w:rPr>
          <w:rFonts w:ascii="Times New Roman" w:hAnsi="Times New Roman" w:cs="Times New Roman"/>
          <w:i/>
          <w:sz w:val="24"/>
          <w:szCs w:val="24"/>
        </w:rPr>
        <w:t>Leishmania</w:t>
      </w:r>
      <w:proofErr w:type="spellEnd"/>
      <w:r w:rsidR="00277EED" w:rsidRPr="0076336C">
        <w:rPr>
          <w:rFonts w:ascii="Times New Roman" w:hAnsi="Times New Roman" w:cs="Times New Roman"/>
          <w:i/>
          <w:sz w:val="24"/>
          <w:szCs w:val="24"/>
        </w:rPr>
        <w:t xml:space="preserve"> </w:t>
      </w:r>
      <w:proofErr w:type="spellStart"/>
      <w:r w:rsidR="00277EED" w:rsidRPr="0076336C">
        <w:rPr>
          <w:rFonts w:ascii="Times New Roman" w:hAnsi="Times New Roman" w:cs="Times New Roman"/>
          <w:i/>
          <w:sz w:val="24"/>
          <w:szCs w:val="24"/>
        </w:rPr>
        <w:t>brasiliensis</w:t>
      </w:r>
      <w:proofErr w:type="spellEnd"/>
      <w:r w:rsidRPr="0076336C">
        <w:rPr>
          <w:rFonts w:ascii="Times New Roman" w:hAnsi="Times New Roman" w:cs="Times New Roman"/>
          <w:i/>
          <w:sz w:val="24"/>
          <w:szCs w:val="24"/>
        </w:rPr>
        <w:t xml:space="preserve">, </w:t>
      </w:r>
      <w:r w:rsidRPr="0076336C">
        <w:rPr>
          <w:rFonts w:ascii="Times New Roman" w:hAnsi="Times New Roman" w:cs="Times New Roman"/>
          <w:sz w:val="24"/>
          <w:szCs w:val="24"/>
        </w:rPr>
        <w:t>según técnicas específicas, antes reportadas</w:t>
      </w:r>
      <w:r w:rsidR="0076336C">
        <w:rPr>
          <w:rFonts w:ascii="Times New Roman" w:hAnsi="Times New Roman" w:cs="Times New Roman"/>
          <w:sz w:val="24"/>
          <w:szCs w:val="24"/>
        </w:rPr>
        <w:t xml:space="preserve"> (</w:t>
      </w:r>
      <w:r w:rsidR="002554A4" w:rsidRPr="0076336C">
        <w:rPr>
          <w:rFonts w:ascii="Times New Roman" w:hAnsi="Times New Roman" w:cs="Times New Roman"/>
          <w:sz w:val="24"/>
          <w:szCs w:val="24"/>
        </w:rPr>
        <w:t>fig.3</w:t>
      </w:r>
      <w:r w:rsidR="0076336C">
        <w:rPr>
          <w:rFonts w:ascii="Times New Roman" w:hAnsi="Times New Roman" w:cs="Times New Roman"/>
          <w:sz w:val="24"/>
          <w:szCs w:val="24"/>
        </w:rPr>
        <w:t>)</w:t>
      </w:r>
      <w:r w:rsidR="0076336C">
        <w:rPr>
          <w:rFonts w:ascii="Times New Roman" w:hAnsi="Times New Roman" w:cs="Times New Roman"/>
          <w:sz w:val="24"/>
          <w:szCs w:val="24"/>
          <w:vertAlign w:val="superscript"/>
        </w:rPr>
        <w:t>6</w:t>
      </w:r>
      <w:r w:rsidR="00277EED" w:rsidRPr="0076336C">
        <w:rPr>
          <w:rFonts w:ascii="Times New Roman" w:hAnsi="Times New Roman" w:cs="Times New Roman"/>
          <w:sz w:val="24"/>
          <w:szCs w:val="24"/>
        </w:rPr>
        <w:t>.</w:t>
      </w:r>
      <w:r w:rsidR="00277EED" w:rsidRPr="00277EED">
        <w:rPr>
          <w:rFonts w:ascii="Times New Roman" w:hAnsi="Times New Roman" w:cs="Times New Roman"/>
          <w:sz w:val="28"/>
          <w:szCs w:val="28"/>
        </w:rPr>
        <w:t xml:space="preserve"> </w:t>
      </w:r>
      <w:r w:rsidR="00277EED" w:rsidRPr="0076336C">
        <w:rPr>
          <w:rFonts w:ascii="Times New Roman" w:hAnsi="Times New Roman" w:cs="Times New Roman"/>
          <w:sz w:val="24"/>
          <w:szCs w:val="24"/>
        </w:rPr>
        <w:t xml:space="preserve">Los </w:t>
      </w:r>
      <w:r w:rsidR="005761A0">
        <w:rPr>
          <w:rFonts w:ascii="Times New Roman" w:hAnsi="Times New Roman" w:cs="Times New Roman"/>
          <w:sz w:val="24"/>
          <w:szCs w:val="24"/>
        </w:rPr>
        <w:t xml:space="preserve">estudios de laboratorio </w:t>
      </w:r>
      <w:r w:rsidR="00277EED" w:rsidRPr="0076336C">
        <w:rPr>
          <w:rFonts w:ascii="Times New Roman" w:hAnsi="Times New Roman" w:cs="Times New Roman"/>
          <w:sz w:val="24"/>
          <w:szCs w:val="24"/>
        </w:rPr>
        <w:t xml:space="preserve">(hemograma, </w:t>
      </w:r>
      <w:proofErr w:type="spellStart"/>
      <w:r w:rsidR="00277EED" w:rsidRPr="0076336C">
        <w:rPr>
          <w:rFonts w:ascii="Times New Roman" w:hAnsi="Times New Roman" w:cs="Times New Roman"/>
          <w:sz w:val="24"/>
          <w:szCs w:val="24"/>
        </w:rPr>
        <w:t>hepatograma</w:t>
      </w:r>
      <w:proofErr w:type="spellEnd"/>
      <w:r w:rsidR="00277EED" w:rsidRPr="0076336C">
        <w:rPr>
          <w:rFonts w:ascii="Times New Roman" w:hAnsi="Times New Roman" w:cs="Times New Roman"/>
          <w:sz w:val="24"/>
          <w:szCs w:val="24"/>
        </w:rPr>
        <w:t xml:space="preserve">, </w:t>
      </w:r>
      <w:proofErr w:type="spellStart"/>
      <w:r w:rsidR="00277EED" w:rsidRPr="0076336C">
        <w:rPr>
          <w:rFonts w:ascii="Times New Roman" w:hAnsi="Times New Roman" w:cs="Times New Roman"/>
          <w:sz w:val="24"/>
          <w:szCs w:val="24"/>
        </w:rPr>
        <w:t>amilasemia</w:t>
      </w:r>
      <w:proofErr w:type="spellEnd"/>
      <w:r w:rsidR="00277EED" w:rsidRPr="0076336C">
        <w:rPr>
          <w:rFonts w:ascii="Times New Roman" w:hAnsi="Times New Roman" w:cs="Times New Roman"/>
          <w:sz w:val="24"/>
          <w:szCs w:val="24"/>
        </w:rPr>
        <w:t>, uremia y</w:t>
      </w:r>
      <w:r w:rsidR="00277EED" w:rsidRPr="00277EED">
        <w:rPr>
          <w:rFonts w:ascii="Times New Roman" w:hAnsi="Times New Roman" w:cs="Times New Roman"/>
          <w:sz w:val="28"/>
          <w:szCs w:val="28"/>
        </w:rPr>
        <w:t xml:space="preserve"> </w:t>
      </w:r>
      <w:proofErr w:type="spellStart"/>
      <w:r w:rsidR="00277EED" w:rsidRPr="0076336C">
        <w:rPr>
          <w:rFonts w:ascii="Times New Roman" w:hAnsi="Times New Roman" w:cs="Times New Roman"/>
          <w:sz w:val="24"/>
          <w:szCs w:val="24"/>
        </w:rPr>
        <w:t>creatininemia</w:t>
      </w:r>
      <w:proofErr w:type="spellEnd"/>
      <w:r w:rsidR="00277EED" w:rsidRPr="0076336C">
        <w:rPr>
          <w:rFonts w:ascii="Times New Roman" w:hAnsi="Times New Roman" w:cs="Times New Roman"/>
          <w:sz w:val="24"/>
          <w:szCs w:val="24"/>
        </w:rPr>
        <w:t>)</w:t>
      </w:r>
      <w:r w:rsidR="005761A0">
        <w:rPr>
          <w:rFonts w:ascii="Times New Roman" w:hAnsi="Times New Roman" w:cs="Times New Roman"/>
          <w:sz w:val="24"/>
          <w:szCs w:val="24"/>
        </w:rPr>
        <w:t xml:space="preserve"> y el electrocardiograma</w:t>
      </w:r>
      <w:r w:rsidR="005761A0">
        <w:rPr>
          <w:rFonts w:ascii="Times New Roman" w:hAnsi="Times New Roman" w:cs="Times New Roman"/>
          <w:sz w:val="28"/>
          <w:szCs w:val="28"/>
        </w:rPr>
        <w:t xml:space="preserve"> </w:t>
      </w:r>
      <w:r w:rsidR="00CD4BD2">
        <w:rPr>
          <w:rFonts w:ascii="Times New Roman" w:hAnsi="Times New Roman" w:cs="Times New Roman"/>
          <w:sz w:val="24"/>
          <w:szCs w:val="24"/>
        </w:rPr>
        <w:t xml:space="preserve">estuvieron dentro de </w:t>
      </w:r>
      <w:r w:rsidR="005761A0">
        <w:rPr>
          <w:rFonts w:ascii="Times New Roman" w:hAnsi="Times New Roman" w:cs="Times New Roman"/>
          <w:sz w:val="24"/>
          <w:szCs w:val="24"/>
        </w:rPr>
        <w:t>límites normales.</w:t>
      </w:r>
    </w:p>
    <w:p w:rsidR="00AE71C4" w:rsidRPr="005761A0" w:rsidRDefault="00AE71C4" w:rsidP="00277EED">
      <w:pPr>
        <w:jc w:val="both"/>
        <w:rPr>
          <w:rFonts w:ascii="Times New Roman" w:hAnsi="Times New Roman" w:cs="Times New Roman"/>
          <w:b/>
          <w:sz w:val="28"/>
          <w:szCs w:val="28"/>
        </w:rPr>
      </w:pPr>
      <w:r w:rsidRPr="005761A0">
        <w:rPr>
          <w:rFonts w:ascii="Times New Roman" w:hAnsi="Times New Roman" w:cs="Times New Roman"/>
          <w:b/>
          <w:sz w:val="28"/>
          <w:szCs w:val="28"/>
        </w:rPr>
        <w:lastRenderedPageBreak/>
        <w:t>CONDUCTA TERAPEUTICA</w:t>
      </w:r>
    </w:p>
    <w:p w:rsidR="00277EED" w:rsidRPr="005761A0" w:rsidRDefault="00277EED" w:rsidP="00277EED">
      <w:pPr>
        <w:jc w:val="both"/>
        <w:rPr>
          <w:rFonts w:ascii="Times New Roman" w:hAnsi="Times New Roman" w:cs="Times New Roman"/>
          <w:sz w:val="24"/>
          <w:szCs w:val="24"/>
        </w:rPr>
      </w:pPr>
      <w:r w:rsidRPr="005761A0">
        <w:rPr>
          <w:rFonts w:ascii="Times New Roman" w:hAnsi="Times New Roman" w:cs="Times New Roman"/>
          <w:sz w:val="24"/>
          <w:szCs w:val="24"/>
        </w:rPr>
        <w:t xml:space="preserve">Se instauró tratamiento con antimoniato de </w:t>
      </w:r>
      <w:proofErr w:type="spellStart"/>
      <w:r w:rsidRPr="005761A0">
        <w:rPr>
          <w:rFonts w:ascii="Times New Roman" w:hAnsi="Times New Roman" w:cs="Times New Roman"/>
          <w:sz w:val="24"/>
          <w:szCs w:val="24"/>
        </w:rPr>
        <w:t>meglumina</w:t>
      </w:r>
      <w:proofErr w:type="spellEnd"/>
      <w:r w:rsidRPr="005761A0">
        <w:rPr>
          <w:rFonts w:ascii="Times New Roman" w:hAnsi="Times New Roman" w:cs="Times New Roman"/>
          <w:sz w:val="24"/>
          <w:szCs w:val="24"/>
        </w:rPr>
        <w:t>, a  dosis de 1,5 g/día en ampollas intramuscular, durante diez días consecutivos. En dos semanas se observó la resolución completa de las lesiones dejando cicatriz residual. No se evidenciaron efectos adversos.</w:t>
      </w:r>
    </w:p>
    <w:p w:rsidR="00AE71C4" w:rsidRPr="005761A0" w:rsidRDefault="00AE71C4" w:rsidP="00277EED">
      <w:pPr>
        <w:jc w:val="both"/>
        <w:rPr>
          <w:rFonts w:ascii="Times New Roman" w:hAnsi="Times New Roman" w:cs="Times New Roman"/>
          <w:b/>
          <w:sz w:val="28"/>
          <w:szCs w:val="28"/>
        </w:rPr>
      </w:pPr>
      <w:r w:rsidRPr="005761A0">
        <w:rPr>
          <w:rFonts w:ascii="Times New Roman" w:hAnsi="Times New Roman" w:cs="Times New Roman"/>
          <w:b/>
          <w:sz w:val="28"/>
          <w:szCs w:val="28"/>
        </w:rPr>
        <w:t>DISCUSIÓN</w:t>
      </w:r>
    </w:p>
    <w:p w:rsidR="00F56936" w:rsidRDefault="00C86761" w:rsidP="009B3D1D">
      <w:pPr>
        <w:jc w:val="both"/>
        <w:rPr>
          <w:rFonts w:ascii="Times New Roman" w:hAnsi="Times New Roman" w:cs="Times New Roman"/>
          <w:sz w:val="28"/>
          <w:szCs w:val="28"/>
        </w:rPr>
      </w:pPr>
      <w:r w:rsidRPr="00F56936">
        <w:rPr>
          <w:rFonts w:ascii="Times New Roman" w:hAnsi="Times New Roman" w:cs="Times New Roman"/>
          <w:sz w:val="24"/>
          <w:szCs w:val="24"/>
        </w:rPr>
        <w:t xml:space="preserve">La leishmaniosis es una de las siete enfermedades tropicales más importantes, según la Organización Mundial de la Salud, y representa un verdadero problema de salud pública en todo el mundo. </w:t>
      </w:r>
      <w:r w:rsidR="00394AD2" w:rsidRPr="00F56936">
        <w:rPr>
          <w:rFonts w:ascii="Times New Roman" w:hAnsi="Times New Roman" w:cs="Times New Roman"/>
          <w:sz w:val="24"/>
          <w:szCs w:val="24"/>
        </w:rPr>
        <w:t>En Argentina</w:t>
      </w:r>
      <w:r w:rsidRPr="00F56936">
        <w:rPr>
          <w:rFonts w:ascii="Times New Roman" w:hAnsi="Times New Roman" w:cs="Times New Roman"/>
          <w:sz w:val="24"/>
          <w:szCs w:val="24"/>
        </w:rPr>
        <w:t>,</w:t>
      </w:r>
      <w:r w:rsidR="00394AD2" w:rsidRPr="00F56936">
        <w:rPr>
          <w:rFonts w:ascii="Times New Roman" w:hAnsi="Times New Roman" w:cs="Times New Roman"/>
          <w:sz w:val="24"/>
          <w:szCs w:val="24"/>
        </w:rPr>
        <w:t xml:space="preserve"> se registran entre 150 a 370 casos anuales de leishmaniosis cutánea</w:t>
      </w:r>
      <w:r w:rsidR="005761A0" w:rsidRPr="00F56936">
        <w:rPr>
          <w:rFonts w:ascii="Times New Roman" w:hAnsi="Times New Roman" w:cs="Times New Roman"/>
          <w:sz w:val="24"/>
          <w:szCs w:val="24"/>
          <w:vertAlign w:val="superscript"/>
        </w:rPr>
        <w:t>7</w:t>
      </w:r>
      <w:r w:rsidR="00394AD2" w:rsidRPr="00F56936">
        <w:rPr>
          <w:rFonts w:ascii="Times New Roman" w:hAnsi="Times New Roman" w:cs="Times New Roman"/>
          <w:color w:val="FF0000"/>
          <w:sz w:val="24"/>
          <w:szCs w:val="24"/>
        </w:rPr>
        <w:t xml:space="preserve">. </w:t>
      </w:r>
      <w:r w:rsidR="00394AD2" w:rsidRPr="00F56936">
        <w:rPr>
          <w:rFonts w:ascii="Times New Roman" w:hAnsi="Times New Roman" w:cs="Times New Roman"/>
          <w:sz w:val="24"/>
          <w:szCs w:val="24"/>
        </w:rPr>
        <w:t>L</w:t>
      </w:r>
      <w:r w:rsidR="00200A14" w:rsidRPr="00F56936">
        <w:rPr>
          <w:rFonts w:ascii="Times New Roman" w:hAnsi="Times New Roman" w:cs="Times New Roman"/>
          <w:sz w:val="24"/>
          <w:szCs w:val="24"/>
        </w:rPr>
        <w:t>a dispersión geográ</w:t>
      </w:r>
      <w:r w:rsidR="006A6E60" w:rsidRPr="00F56936">
        <w:rPr>
          <w:rFonts w:ascii="Times New Roman" w:hAnsi="Times New Roman" w:cs="Times New Roman"/>
          <w:sz w:val="24"/>
          <w:szCs w:val="24"/>
        </w:rPr>
        <w:t>fica de la leishmaniosis</w:t>
      </w:r>
      <w:r w:rsidR="008B66E2" w:rsidRPr="00F56936">
        <w:rPr>
          <w:rFonts w:ascii="Times New Roman" w:hAnsi="Times New Roman" w:cs="Times New Roman"/>
          <w:sz w:val="24"/>
          <w:szCs w:val="24"/>
        </w:rPr>
        <w:t xml:space="preserve"> se debe </w:t>
      </w:r>
      <w:r w:rsidR="00200A14" w:rsidRPr="00F56936">
        <w:rPr>
          <w:rFonts w:ascii="Times New Roman" w:hAnsi="Times New Roman" w:cs="Times New Roman"/>
          <w:sz w:val="24"/>
          <w:szCs w:val="24"/>
        </w:rPr>
        <w:t>entre otros factores, a la deforestación y la adaptación de vectores selváticos al ambiente modificado, las migraciones humanas y la urbanización desordenada</w:t>
      </w:r>
      <w:r w:rsidR="006A6E60" w:rsidRPr="00F56936">
        <w:rPr>
          <w:rFonts w:ascii="Times New Roman" w:hAnsi="Times New Roman" w:cs="Times New Roman"/>
          <w:sz w:val="24"/>
          <w:szCs w:val="24"/>
        </w:rPr>
        <w:t xml:space="preserve">. </w:t>
      </w:r>
      <w:r w:rsidR="000776AE" w:rsidRPr="00F56936">
        <w:rPr>
          <w:rFonts w:ascii="Times New Roman" w:hAnsi="Times New Roman" w:cs="Times New Roman"/>
          <w:sz w:val="24"/>
          <w:szCs w:val="24"/>
        </w:rPr>
        <w:t>E</w:t>
      </w:r>
      <w:r w:rsidR="000776AE" w:rsidRPr="00F56936">
        <w:rPr>
          <w:rFonts w:ascii="Times New Roman" w:hAnsi="Times New Roman" w:cs="Times New Roman"/>
          <w:sz w:val="24"/>
          <w:szCs w:val="24"/>
          <w:lang w:val="es-AR"/>
        </w:rPr>
        <w:t xml:space="preserve">l área endémica de esta </w:t>
      </w:r>
      <w:proofErr w:type="spellStart"/>
      <w:r w:rsidR="000776AE" w:rsidRPr="00F56936">
        <w:rPr>
          <w:rFonts w:ascii="Times New Roman" w:hAnsi="Times New Roman" w:cs="Times New Roman"/>
          <w:sz w:val="24"/>
          <w:szCs w:val="24"/>
          <w:lang w:val="es-AR"/>
        </w:rPr>
        <w:t>antropozoonosis</w:t>
      </w:r>
      <w:proofErr w:type="spellEnd"/>
      <w:r w:rsidR="000776AE" w:rsidRPr="00F56936">
        <w:rPr>
          <w:rFonts w:ascii="Times New Roman" w:hAnsi="Times New Roman" w:cs="Times New Roman"/>
          <w:sz w:val="24"/>
          <w:szCs w:val="24"/>
          <w:lang w:val="es-AR"/>
        </w:rPr>
        <w:t>, abarca desde el sur de los Estados Unidos hasta e</w:t>
      </w:r>
      <w:r w:rsidR="006F2689">
        <w:rPr>
          <w:rFonts w:ascii="Times New Roman" w:hAnsi="Times New Roman" w:cs="Times New Roman"/>
          <w:sz w:val="24"/>
          <w:szCs w:val="24"/>
          <w:lang w:val="es-AR"/>
        </w:rPr>
        <w:t xml:space="preserve">l norte de Argentina, </w:t>
      </w:r>
      <w:r w:rsidR="00121458" w:rsidRPr="00F56936">
        <w:rPr>
          <w:rFonts w:ascii="Times New Roman" w:hAnsi="Times New Roman" w:cs="Times New Roman"/>
          <w:sz w:val="24"/>
          <w:szCs w:val="24"/>
          <w:lang w:val="es-AR"/>
        </w:rPr>
        <w:t>una de la Provincias endémica de la leishmanio</w:t>
      </w:r>
      <w:r w:rsidR="000776AE" w:rsidRPr="00F56936">
        <w:rPr>
          <w:rFonts w:ascii="Times New Roman" w:hAnsi="Times New Roman" w:cs="Times New Roman"/>
          <w:sz w:val="24"/>
          <w:szCs w:val="24"/>
          <w:lang w:val="es-AR"/>
        </w:rPr>
        <w:t xml:space="preserve">sis tegumentaria (cutánea y </w:t>
      </w:r>
      <w:proofErr w:type="spellStart"/>
      <w:r w:rsidR="000776AE" w:rsidRPr="00F56936">
        <w:rPr>
          <w:rFonts w:ascii="Times New Roman" w:hAnsi="Times New Roman" w:cs="Times New Roman"/>
          <w:sz w:val="24"/>
          <w:szCs w:val="24"/>
          <w:lang w:val="es-AR"/>
        </w:rPr>
        <w:t>mucocutánea</w:t>
      </w:r>
      <w:proofErr w:type="spellEnd"/>
      <w:r w:rsidR="000776AE" w:rsidRPr="00F56936">
        <w:rPr>
          <w:rFonts w:ascii="Times New Roman" w:hAnsi="Times New Roman" w:cs="Times New Roman"/>
          <w:sz w:val="24"/>
          <w:szCs w:val="24"/>
          <w:lang w:val="es-AR"/>
        </w:rPr>
        <w:t>)</w:t>
      </w:r>
      <w:r w:rsidR="006F2689">
        <w:rPr>
          <w:rFonts w:ascii="Times New Roman" w:hAnsi="Times New Roman" w:cs="Times New Roman"/>
          <w:sz w:val="24"/>
          <w:szCs w:val="24"/>
          <w:lang w:val="es-AR"/>
        </w:rPr>
        <w:t xml:space="preserve">, es </w:t>
      </w:r>
      <w:r w:rsidR="00121458" w:rsidRPr="00F56936">
        <w:rPr>
          <w:rFonts w:ascii="Times New Roman" w:hAnsi="Times New Roman" w:cs="Times New Roman"/>
          <w:sz w:val="24"/>
          <w:szCs w:val="24"/>
          <w:lang w:val="es-AR"/>
        </w:rPr>
        <w:t>Chaco. La</w:t>
      </w:r>
      <w:r w:rsidR="00121458" w:rsidRPr="00F56936">
        <w:rPr>
          <w:rFonts w:ascii="Times New Roman" w:hAnsi="Times New Roman" w:cs="Times New Roman"/>
          <w:i/>
          <w:sz w:val="24"/>
          <w:szCs w:val="24"/>
          <w:lang w:val="es-AR"/>
        </w:rPr>
        <w:t xml:space="preserve"> </w:t>
      </w:r>
      <w:proofErr w:type="spellStart"/>
      <w:r w:rsidR="00121458" w:rsidRPr="00F56936">
        <w:rPr>
          <w:rFonts w:ascii="Times New Roman" w:hAnsi="Times New Roman" w:cs="Times New Roman"/>
          <w:i/>
          <w:sz w:val="24"/>
          <w:szCs w:val="24"/>
          <w:lang w:val="es-AR"/>
        </w:rPr>
        <w:t>leishmania</w:t>
      </w:r>
      <w:proofErr w:type="spellEnd"/>
      <w:r w:rsidR="000776AE" w:rsidRPr="00F56936">
        <w:rPr>
          <w:rFonts w:ascii="Times New Roman" w:hAnsi="Times New Roman" w:cs="Times New Roman"/>
          <w:i/>
          <w:sz w:val="24"/>
          <w:szCs w:val="24"/>
          <w:lang w:val="es-AR"/>
        </w:rPr>
        <w:t xml:space="preserve"> </w:t>
      </w:r>
      <w:proofErr w:type="spellStart"/>
      <w:r w:rsidR="000776AE" w:rsidRPr="00F56936">
        <w:rPr>
          <w:rFonts w:ascii="Times New Roman" w:hAnsi="Times New Roman" w:cs="Times New Roman"/>
          <w:i/>
          <w:sz w:val="24"/>
          <w:szCs w:val="24"/>
          <w:lang w:val="es-AR"/>
        </w:rPr>
        <w:t>braziliensis</w:t>
      </w:r>
      <w:proofErr w:type="spellEnd"/>
      <w:r w:rsidR="000776AE" w:rsidRPr="00F56936">
        <w:rPr>
          <w:rFonts w:ascii="Times New Roman" w:hAnsi="Times New Roman" w:cs="Times New Roman"/>
          <w:sz w:val="24"/>
          <w:szCs w:val="24"/>
          <w:lang w:val="es-AR"/>
        </w:rPr>
        <w:t xml:space="preserve"> es la especie más frecuente en Argentina y ag</w:t>
      </w:r>
      <w:r w:rsidR="00121458" w:rsidRPr="00F56936">
        <w:rPr>
          <w:rFonts w:ascii="Times New Roman" w:hAnsi="Times New Roman" w:cs="Times New Roman"/>
          <w:sz w:val="24"/>
          <w:szCs w:val="24"/>
          <w:lang w:val="es-AR"/>
        </w:rPr>
        <w:t>ente etiológico de la leishmanio</w:t>
      </w:r>
      <w:r w:rsidR="000776AE" w:rsidRPr="00F56936">
        <w:rPr>
          <w:rFonts w:ascii="Times New Roman" w:hAnsi="Times New Roman" w:cs="Times New Roman"/>
          <w:sz w:val="24"/>
          <w:szCs w:val="24"/>
          <w:lang w:val="es-AR"/>
        </w:rPr>
        <w:t>sis cutánea o mucocutánea</w:t>
      </w:r>
      <w:r w:rsidR="00F56936" w:rsidRPr="00F56936">
        <w:rPr>
          <w:rFonts w:ascii="Times New Roman" w:hAnsi="Times New Roman" w:cs="Times New Roman"/>
          <w:sz w:val="24"/>
          <w:szCs w:val="24"/>
          <w:vertAlign w:val="superscript"/>
          <w:lang w:val="es-AR"/>
        </w:rPr>
        <w:t>8</w:t>
      </w:r>
      <w:r w:rsidR="00F56936">
        <w:rPr>
          <w:rFonts w:ascii="Times New Roman" w:hAnsi="Times New Roman" w:cs="Times New Roman"/>
          <w:sz w:val="24"/>
          <w:szCs w:val="24"/>
          <w:lang w:val="es-AR"/>
        </w:rPr>
        <w:t>.</w:t>
      </w:r>
    </w:p>
    <w:p w:rsidR="009B3D1D" w:rsidRPr="009F0DDB" w:rsidRDefault="007A21DC" w:rsidP="009B3D1D">
      <w:pPr>
        <w:jc w:val="both"/>
        <w:rPr>
          <w:rFonts w:ascii="Times New Roman" w:hAnsi="Times New Roman" w:cs="Times New Roman"/>
          <w:sz w:val="24"/>
          <w:szCs w:val="24"/>
        </w:rPr>
      </w:pPr>
      <w:r w:rsidRPr="00F56936">
        <w:rPr>
          <w:rFonts w:ascii="Times New Roman" w:hAnsi="Times New Roman" w:cs="Times New Roman"/>
          <w:sz w:val="24"/>
          <w:szCs w:val="24"/>
          <w:lang w:val="es-AR"/>
        </w:rPr>
        <w:t>Las manifestaciones clínicas son variables y dependen de una compleja interacción entre la estructura antigénica, las características patogénicas del parásito y el sistema inmune del huésped</w:t>
      </w:r>
      <w:r w:rsidR="00F56936">
        <w:rPr>
          <w:rFonts w:ascii="Times New Roman" w:hAnsi="Times New Roman" w:cs="Times New Roman"/>
          <w:sz w:val="24"/>
          <w:szCs w:val="24"/>
          <w:vertAlign w:val="superscript"/>
          <w:lang w:val="es-AR"/>
        </w:rPr>
        <w:t>4</w:t>
      </w:r>
      <w:r w:rsidRPr="007A21DC">
        <w:rPr>
          <w:rFonts w:ascii="Times New Roman" w:hAnsi="Times New Roman" w:cs="Times New Roman"/>
          <w:sz w:val="28"/>
          <w:szCs w:val="28"/>
          <w:lang w:val="es-AR"/>
        </w:rPr>
        <w:t>.</w:t>
      </w:r>
      <w:r w:rsidR="009B3D1D" w:rsidRPr="009B3D1D">
        <w:t xml:space="preserve"> </w:t>
      </w:r>
      <w:r w:rsidR="009B3D1D" w:rsidRPr="009F0DDB">
        <w:rPr>
          <w:rFonts w:ascii="Times New Roman" w:hAnsi="Times New Roman" w:cs="Times New Roman"/>
          <w:sz w:val="24"/>
          <w:szCs w:val="24"/>
          <w:lang w:val="es-AR"/>
        </w:rPr>
        <w:t>Las le</w:t>
      </w:r>
      <w:r w:rsidR="00121458" w:rsidRPr="009F0DDB">
        <w:rPr>
          <w:rFonts w:ascii="Times New Roman" w:hAnsi="Times New Roman" w:cs="Times New Roman"/>
          <w:sz w:val="24"/>
          <w:szCs w:val="24"/>
          <w:lang w:val="es-AR"/>
        </w:rPr>
        <w:t>siones cutáneas de la leishmanio</w:t>
      </w:r>
      <w:r w:rsidR="009B3D1D" w:rsidRPr="009F0DDB">
        <w:rPr>
          <w:rFonts w:ascii="Times New Roman" w:hAnsi="Times New Roman" w:cs="Times New Roman"/>
          <w:sz w:val="24"/>
          <w:szCs w:val="24"/>
          <w:lang w:val="es-AR"/>
        </w:rPr>
        <w:t>sis pueden ser únicas o múltiples y se presentan, en general, como úlceras de bordes elevados, indoloras, de fondo granuloso que pueden o no estar cubiertas por un exudado. Pueden cicatrizar espontáneamente en el término de semanas o meses, o persistir durante un año o más. T</w:t>
      </w:r>
      <w:r w:rsidR="00526B2D">
        <w:rPr>
          <w:rFonts w:ascii="Times New Roman" w:hAnsi="Times New Roman" w:cs="Times New Roman"/>
          <w:sz w:val="24"/>
          <w:szCs w:val="24"/>
          <w:lang w:val="es-AR"/>
        </w:rPr>
        <w:t xml:space="preserve">ambién se pueden presentar </w:t>
      </w:r>
      <w:r w:rsidR="009B3D1D" w:rsidRPr="009F0DDB">
        <w:rPr>
          <w:rFonts w:ascii="Times New Roman" w:hAnsi="Times New Roman" w:cs="Times New Roman"/>
          <w:sz w:val="24"/>
          <w:szCs w:val="24"/>
          <w:lang w:val="es-AR"/>
        </w:rPr>
        <w:t>formas vegetantes, verrugosas, o en placas</w:t>
      </w:r>
      <w:r w:rsidR="00F56936" w:rsidRPr="009F0DDB">
        <w:rPr>
          <w:rFonts w:ascii="Times New Roman" w:hAnsi="Times New Roman" w:cs="Times New Roman"/>
          <w:sz w:val="24"/>
          <w:szCs w:val="24"/>
          <w:vertAlign w:val="superscript"/>
          <w:lang w:val="es-AR"/>
        </w:rPr>
        <w:t>4</w:t>
      </w:r>
      <w:r w:rsidR="009B3D1D" w:rsidRPr="009F0DDB">
        <w:rPr>
          <w:rFonts w:ascii="Times New Roman" w:hAnsi="Times New Roman" w:cs="Times New Roman"/>
          <w:sz w:val="24"/>
          <w:szCs w:val="24"/>
          <w:lang w:val="es-AR"/>
        </w:rPr>
        <w:t xml:space="preserve">. </w:t>
      </w:r>
    </w:p>
    <w:p w:rsidR="0096371E" w:rsidRPr="00F56936" w:rsidRDefault="00B03ACF" w:rsidP="009B3D1D">
      <w:pPr>
        <w:jc w:val="both"/>
        <w:rPr>
          <w:rFonts w:ascii="Times New Roman" w:hAnsi="Times New Roman" w:cs="Times New Roman"/>
          <w:sz w:val="24"/>
          <w:szCs w:val="24"/>
          <w:lang w:val="es-AR"/>
        </w:rPr>
      </w:pPr>
      <w:r w:rsidRPr="00F56936">
        <w:rPr>
          <w:rFonts w:ascii="Times New Roman" w:hAnsi="Times New Roman" w:cs="Times New Roman"/>
          <w:sz w:val="24"/>
          <w:szCs w:val="24"/>
          <w:lang w:val="es-AR"/>
        </w:rPr>
        <w:t>El paciente descripto</w:t>
      </w:r>
      <w:r w:rsidR="0096371E" w:rsidRPr="00F56936">
        <w:rPr>
          <w:rFonts w:ascii="Times New Roman" w:hAnsi="Times New Roman" w:cs="Times New Roman"/>
          <w:sz w:val="24"/>
          <w:szCs w:val="24"/>
          <w:lang w:val="es-AR"/>
        </w:rPr>
        <w:t xml:space="preserve">, refirió </w:t>
      </w:r>
      <w:r w:rsidRPr="00F56936">
        <w:rPr>
          <w:rFonts w:ascii="Times New Roman" w:hAnsi="Times New Roman" w:cs="Times New Roman"/>
          <w:sz w:val="24"/>
          <w:szCs w:val="24"/>
          <w:lang w:val="es-AR"/>
        </w:rPr>
        <w:t>antecedentes de picadura</w:t>
      </w:r>
      <w:r w:rsidR="00121458" w:rsidRPr="00F56936">
        <w:rPr>
          <w:rFonts w:ascii="Times New Roman" w:hAnsi="Times New Roman" w:cs="Times New Roman"/>
          <w:sz w:val="24"/>
          <w:szCs w:val="24"/>
          <w:lang w:val="es-AR"/>
        </w:rPr>
        <w:t xml:space="preserve"> de mosquitos, luego presentó </w:t>
      </w:r>
      <w:r w:rsidR="0096371E" w:rsidRPr="00F56936">
        <w:rPr>
          <w:rFonts w:ascii="Times New Roman" w:hAnsi="Times New Roman" w:cs="Times New Roman"/>
          <w:sz w:val="24"/>
          <w:szCs w:val="24"/>
          <w:lang w:val="es-AR"/>
        </w:rPr>
        <w:t>lesiones</w:t>
      </w:r>
      <w:r w:rsidRPr="00F56936">
        <w:rPr>
          <w:rFonts w:ascii="Times New Roman" w:hAnsi="Times New Roman" w:cs="Times New Roman"/>
          <w:sz w:val="24"/>
          <w:szCs w:val="24"/>
          <w:lang w:val="es-AR"/>
        </w:rPr>
        <w:t xml:space="preserve"> pap</w:t>
      </w:r>
      <w:r w:rsidR="00121458" w:rsidRPr="00F56936">
        <w:rPr>
          <w:rFonts w:ascii="Times New Roman" w:hAnsi="Times New Roman" w:cs="Times New Roman"/>
          <w:sz w:val="24"/>
          <w:szCs w:val="24"/>
          <w:lang w:val="es-AR"/>
        </w:rPr>
        <w:t xml:space="preserve">ulosas, eritematosas, que </w:t>
      </w:r>
      <w:r w:rsidRPr="00F56936">
        <w:rPr>
          <w:rFonts w:ascii="Times New Roman" w:hAnsi="Times New Roman" w:cs="Times New Roman"/>
          <w:sz w:val="24"/>
          <w:szCs w:val="24"/>
          <w:lang w:val="es-AR"/>
        </w:rPr>
        <w:t>se ulcerar</w:t>
      </w:r>
      <w:r w:rsidR="00121458" w:rsidRPr="00F56936">
        <w:rPr>
          <w:rFonts w:ascii="Times New Roman" w:hAnsi="Times New Roman" w:cs="Times New Roman"/>
          <w:sz w:val="24"/>
          <w:szCs w:val="24"/>
          <w:lang w:val="es-AR"/>
        </w:rPr>
        <w:t xml:space="preserve">on, con fondo granuloso y </w:t>
      </w:r>
      <w:r w:rsidRPr="00F56936">
        <w:rPr>
          <w:rFonts w:ascii="Times New Roman" w:hAnsi="Times New Roman" w:cs="Times New Roman"/>
          <w:sz w:val="24"/>
          <w:szCs w:val="24"/>
          <w:lang w:val="es-AR"/>
        </w:rPr>
        <w:t>verrugoso, localizadas en áreas expuestas</w:t>
      </w:r>
      <w:r w:rsidR="00121458" w:rsidRPr="00F56936">
        <w:rPr>
          <w:rFonts w:ascii="Times New Roman" w:hAnsi="Times New Roman" w:cs="Times New Roman"/>
          <w:sz w:val="24"/>
          <w:szCs w:val="24"/>
          <w:lang w:val="es-AR"/>
        </w:rPr>
        <w:t>. L</w:t>
      </w:r>
      <w:r w:rsidR="0096371E" w:rsidRPr="00F56936">
        <w:rPr>
          <w:rFonts w:ascii="Times New Roman" w:hAnsi="Times New Roman" w:cs="Times New Roman"/>
          <w:sz w:val="24"/>
          <w:szCs w:val="24"/>
          <w:lang w:val="es-AR"/>
        </w:rPr>
        <w:t>as cuales siguieron un curso crónico y persistente sin mejoría a pesar de múltiples tratamientos antibióticos. La historia y la evolución de este cuadro clínico y la falta de respuesta a los tratamientos convencionales, hizo consultar a nuestro servicio, donde se realiza la evaluación del caso y estudios complementarios</w:t>
      </w:r>
      <w:r w:rsidR="00D05A34" w:rsidRPr="00F56936">
        <w:rPr>
          <w:rFonts w:ascii="Times New Roman" w:hAnsi="Times New Roman" w:cs="Times New Roman"/>
          <w:sz w:val="24"/>
          <w:szCs w:val="24"/>
          <w:lang w:val="es-AR"/>
        </w:rPr>
        <w:t>.</w:t>
      </w:r>
    </w:p>
    <w:p w:rsidR="00D05A34" w:rsidRPr="006675AA" w:rsidRDefault="00D05A34" w:rsidP="00D05A34">
      <w:pPr>
        <w:jc w:val="both"/>
        <w:rPr>
          <w:rFonts w:ascii="Times New Roman" w:hAnsi="Times New Roman" w:cs="Times New Roman"/>
          <w:sz w:val="28"/>
          <w:szCs w:val="28"/>
          <w:lang w:val="es-AR"/>
        </w:rPr>
      </w:pPr>
      <w:r w:rsidRPr="00F56936">
        <w:rPr>
          <w:rFonts w:ascii="Times New Roman" w:hAnsi="Times New Roman" w:cs="Times New Roman"/>
          <w:sz w:val="24"/>
          <w:szCs w:val="24"/>
          <w:lang w:val="es-AR"/>
        </w:rPr>
        <w:t>El diagnóstico de</w:t>
      </w:r>
      <w:r w:rsidR="00121458" w:rsidRPr="00F56936">
        <w:rPr>
          <w:rFonts w:ascii="Times New Roman" w:hAnsi="Times New Roman" w:cs="Times New Roman"/>
          <w:sz w:val="24"/>
          <w:szCs w:val="24"/>
          <w:lang w:val="es-AR"/>
        </w:rPr>
        <w:t xml:space="preserve"> sospecha de</w:t>
      </w:r>
      <w:r w:rsidRPr="00F56936">
        <w:rPr>
          <w:rFonts w:ascii="Times New Roman" w:hAnsi="Times New Roman" w:cs="Times New Roman"/>
          <w:sz w:val="24"/>
          <w:szCs w:val="24"/>
          <w:lang w:val="es-AR"/>
        </w:rPr>
        <w:t xml:space="preserve"> l</w:t>
      </w:r>
      <w:r w:rsidR="00121458" w:rsidRPr="00F56936">
        <w:rPr>
          <w:rFonts w:ascii="Times New Roman" w:hAnsi="Times New Roman" w:cs="Times New Roman"/>
          <w:sz w:val="24"/>
          <w:szCs w:val="24"/>
          <w:lang w:val="es-AR"/>
        </w:rPr>
        <w:t>eishmaniosis se logra</w:t>
      </w:r>
      <w:r w:rsidRPr="00F56936">
        <w:rPr>
          <w:rFonts w:ascii="Times New Roman" w:hAnsi="Times New Roman" w:cs="Times New Roman"/>
          <w:sz w:val="24"/>
          <w:szCs w:val="24"/>
          <w:lang w:val="es-AR"/>
        </w:rPr>
        <w:t xml:space="preserve"> con el </w:t>
      </w:r>
      <w:r w:rsidR="00121458" w:rsidRPr="00F56936">
        <w:rPr>
          <w:rFonts w:ascii="Times New Roman" w:hAnsi="Times New Roman" w:cs="Times New Roman"/>
          <w:sz w:val="24"/>
          <w:szCs w:val="24"/>
          <w:lang w:val="es-AR"/>
        </w:rPr>
        <w:t>antecedente epidemiológico del paciente</w:t>
      </w:r>
      <w:r w:rsidRPr="00F56936">
        <w:rPr>
          <w:rFonts w:ascii="Times New Roman" w:hAnsi="Times New Roman" w:cs="Times New Roman"/>
          <w:sz w:val="24"/>
          <w:szCs w:val="24"/>
          <w:lang w:val="es-AR"/>
        </w:rPr>
        <w:t xml:space="preserve"> y el cuadro clínico característico.</w:t>
      </w:r>
      <w:r w:rsidR="00121458" w:rsidRPr="00F56936">
        <w:rPr>
          <w:rFonts w:ascii="Times New Roman" w:hAnsi="Times New Roman" w:cs="Times New Roman"/>
          <w:sz w:val="24"/>
          <w:szCs w:val="24"/>
          <w:lang w:val="es-AR"/>
        </w:rPr>
        <w:t xml:space="preserve"> </w:t>
      </w:r>
      <w:r w:rsidRPr="00F56936">
        <w:rPr>
          <w:rFonts w:ascii="Times New Roman" w:hAnsi="Times New Roman" w:cs="Times New Roman"/>
          <w:sz w:val="24"/>
          <w:szCs w:val="24"/>
          <w:lang w:val="es-AR"/>
        </w:rPr>
        <w:t>Se debe corroborar mediante</w:t>
      </w:r>
      <w:r w:rsidR="006675AA" w:rsidRPr="00F56936">
        <w:rPr>
          <w:rFonts w:ascii="Times New Roman" w:hAnsi="Times New Roman" w:cs="Times New Roman"/>
          <w:sz w:val="24"/>
          <w:szCs w:val="24"/>
          <w:lang w:val="es-AR"/>
        </w:rPr>
        <w:t xml:space="preserve"> exámenes de laboratorio, métodos directos parasitológicos e indirectos o</w:t>
      </w:r>
      <w:r w:rsidR="006675AA" w:rsidRPr="006675AA">
        <w:rPr>
          <w:rFonts w:ascii="Times New Roman" w:hAnsi="Times New Roman" w:cs="Times New Roman"/>
          <w:sz w:val="28"/>
          <w:szCs w:val="28"/>
          <w:lang w:val="es-AR"/>
        </w:rPr>
        <w:t xml:space="preserve"> </w:t>
      </w:r>
      <w:r w:rsidR="006675AA" w:rsidRPr="00717F7D">
        <w:rPr>
          <w:rFonts w:ascii="Times New Roman" w:hAnsi="Times New Roman" w:cs="Times New Roman"/>
          <w:sz w:val="24"/>
          <w:szCs w:val="24"/>
          <w:lang w:val="es-AR"/>
        </w:rPr>
        <w:t>inmunológicos</w:t>
      </w:r>
      <w:r w:rsidR="00717F7D">
        <w:rPr>
          <w:rFonts w:ascii="Times New Roman" w:hAnsi="Times New Roman" w:cs="Times New Roman"/>
          <w:sz w:val="24"/>
          <w:szCs w:val="24"/>
          <w:vertAlign w:val="superscript"/>
          <w:lang w:val="es-AR"/>
        </w:rPr>
        <w:t>9</w:t>
      </w:r>
      <w:r w:rsidRPr="00717F7D">
        <w:rPr>
          <w:rFonts w:ascii="Times New Roman" w:hAnsi="Times New Roman" w:cs="Times New Roman"/>
          <w:sz w:val="24"/>
          <w:szCs w:val="24"/>
          <w:lang w:val="es-AR"/>
        </w:rPr>
        <w:t>.</w:t>
      </w:r>
      <w:r w:rsidRPr="006675AA">
        <w:t xml:space="preserve"> </w:t>
      </w:r>
    </w:p>
    <w:p w:rsidR="00951E29" w:rsidRDefault="008605D6" w:rsidP="00951E29">
      <w:pPr>
        <w:jc w:val="both"/>
        <w:rPr>
          <w:rFonts w:ascii="Times New Roman" w:hAnsi="Times New Roman" w:cs="Times New Roman"/>
          <w:color w:val="FF0000"/>
          <w:sz w:val="28"/>
          <w:szCs w:val="28"/>
          <w:lang w:val="es-AR"/>
        </w:rPr>
      </w:pPr>
      <w:r w:rsidRPr="00717F7D">
        <w:rPr>
          <w:rFonts w:ascii="Times New Roman" w:hAnsi="Times New Roman" w:cs="Times New Roman"/>
          <w:sz w:val="24"/>
          <w:szCs w:val="24"/>
          <w:lang w:val="es-AR"/>
        </w:rPr>
        <w:t>Otro</w:t>
      </w:r>
      <w:r w:rsidR="006675AA" w:rsidRPr="00717F7D">
        <w:rPr>
          <w:rFonts w:ascii="Times New Roman" w:hAnsi="Times New Roman" w:cs="Times New Roman"/>
          <w:sz w:val="24"/>
          <w:szCs w:val="24"/>
          <w:lang w:val="es-AR"/>
        </w:rPr>
        <w:t>s métodos diagnósticos</w:t>
      </w:r>
      <w:r w:rsidR="00951E29" w:rsidRPr="00717F7D">
        <w:rPr>
          <w:rFonts w:ascii="Times New Roman" w:hAnsi="Times New Roman" w:cs="Times New Roman"/>
          <w:sz w:val="24"/>
          <w:szCs w:val="24"/>
          <w:lang w:val="es-AR"/>
        </w:rPr>
        <w:t xml:space="preserve">, ELISA, fijación de complemento, </w:t>
      </w:r>
      <w:proofErr w:type="spellStart"/>
      <w:r w:rsidR="00951E29" w:rsidRPr="00717F7D">
        <w:rPr>
          <w:rFonts w:ascii="Times New Roman" w:hAnsi="Times New Roman" w:cs="Times New Roman"/>
          <w:sz w:val="24"/>
          <w:szCs w:val="24"/>
          <w:lang w:val="es-AR"/>
        </w:rPr>
        <w:t>inmunofluoresencia</w:t>
      </w:r>
      <w:proofErr w:type="spellEnd"/>
      <w:r w:rsidR="00951E29" w:rsidRPr="00717F7D">
        <w:rPr>
          <w:rFonts w:ascii="Times New Roman" w:hAnsi="Times New Roman" w:cs="Times New Roman"/>
          <w:sz w:val="24"/>
          <w:szCs w:val="24"/>
          <w:lang w:val="es-AR"/>
        </w:rPr>
        <w:t xml:space="preserve"> directa </w:t>
      </w:r>
      <w:r w:rsidR="006675AA" w:rsidRPr="00717F7D">
        <w:rPr>
          <w:rFonts w:ascii="Times New Roman" w:hAnsi="Times New Roman" w:cs="Times New Roman"/>
          <w:sz w:val="24"/>
          <w:szCs w:val="24"/>
          <w:lang w:val="es-AR"/>
        </w:rPr>
        <w:t>y la PCR</w:t>
      </w:r>
      <w:r w:rsidR="00951E29" w:rsidRPr="00717F7D">
        <w:rPr>
          <w:rFonts w:ascii="Times New Roman" w:hAnsi="Times New Roman" w:cs="Times New Roman"/>
          <w:sz w:val="24"/>
          <w:szCs w:val="24"/>
          <w:lang w:val="es-AR"/>
        </w:rPr>
        <w:t>, con una sensibilidad y especificidad mucho más elevada para la tipificación  de los parásitos y el enfoque del tratamiento</w:t>
      </w:r>
      <w:r w:rsidR="00717F7D" w:rsidRPr="00717F7D">
        <w:rPr>
          <w:rFonts w:ascii="Times New Roman" w:hAnsi="Times New Roman" w:cs="Times New Roman"/>
          <w:sz w:val="24"/>
          <w:szCs w:val="24"/>
          <w:vertAlign w:val="superscript"/>
          <w:lang w:val="es-AR"/>
        </w:rPr>
        <w:t>9</w:t>
      </w:r>
      <w:r w:rsidR="00951E29" w:rsidRPr="00951E29">
        <w:rPr>
          <w:rFonts w:ascii="Times New Roman" w:hAnsi="Times New Roman" w:cs="Times New Roman"/>
          <w:sz w:val="28"/>
          <w:szCs w:val="28"/>
          <w:lang w:val="es-AR"/>
        </w:rPr>
        <w:t>.</w:t>
      </w:r>
    </w:p>
    <w:p w:rsidR="006C0171" w:rsidRPr="00717F7D" w:rsidRDefault="006C0171" w:rsidP="006C0171">
      <w:pPr>
        <w:jc w:val="both"/>
        <w:rPr>
          <w:rFonts w:ascii="Times New Roman" w:hAnsi="Times New Roman" w:cs="Times New Roman"/>
          <w:sz w:val="24"/>
          <w:szCs w:val="24"/>
          <w:lang w:val="es-AR"/>
        </w:rPr>
      </w:pPr>
      <w:r w:rsidRPr="00717F7D">
        <w:rPr>
          <w:rFonts w:ascii="Times New Roman" w:hAnsi="Times New Roman" w:cs="Times New Roman"/>
          <w:sz w:val="24"/>
          <w:szCs w:val="24"/>
          <w:lang w:val="es-AR"/>
        </w:rPr>
        <w:t>Los resultados de los estudios de laboratorio y serología que se le realizaron al paciente fueron negativos.</w:t>
      </w:r>
      <w:r w:rsidRPr="00717F7D">
        <w:rPr>
          <w:sz w:val="24"/>
          <w:szCs w:val="24"/>
        </w:rPr>
        <w:t xml:space="preserve"> </w:t>
      </w:r>
      <w:r w:rsidRPr="00717F7D">
        <w:rPr>
          <w:rFonts w:ascii="Times New Roman" w:hAnsi="Times New Roman" w:cs="Times New Roman"/>
          <w:sz w:val="24"/>
          <w:szCs w:val="24"/>
          <w:lang w:val="es-AR"/>
        </w:rPr>
        <w:t xml:space="preserve">En el caso que se describió, fue mediante el estudio histopatológico que se llegó al </w:t>
      </w:r>
      <w:r w:rsidRPr="00717F7D">
        <w:rPr>
          <w:rFonts w:ascii="Times New Roman" w:hAnsi="Times New Roman" w:cs="Times New Roman"/>
          <w:sz w:val="24"/>
          <w:szCs w:val="24"/>
          <w:lang w:val="es-AR"/>
        </w:rPr>
        <w:lastRenderedPageBreak/>
        <w:t xml:space="preserve">diagnóstico, al observar los granulomas y los </w:t>
      </w:r>
      <w:proofErr w:type="spellStart"/>
      <w:r w:rsidRPr="00717F7D">
        <w:rPr>
          <w:rFonts w:ascii="Times New Roman" w:hAnsi="Times New Roman" w:cs="Times New Roman"/>
          <w:sz w:val="24"/>
          <w:szCs w:val="24"/>
          <w:lang w:val="es-AR"/>
        </w:rPr>
        <w:t>amastigotes</w:t>
      </w:r>
      <w:proofErr w:type="spellEnd"/>
      <w:r w:rsidRPr="00717F7D">
        <w:rPr>
          <w:rFonts w:ascii="Times New Roman" w:hAnsi="Times New Roman" w:cs="Times New Roman"/>
          <w:sz w:val="24"/>
          <w:szCs w:val="24"/>
          <w:lang w:val="es-AR"/>
        </w:rPr>
        <w:t xml:space="preserve"> de</w:t>
      </w:r>
      <w:r w:rsidRPr="00717F7D">
        <w:rPr>
          <w:rFonts w:ascii="Times New Roman" w:hAnsi="Times New Roman" w:cs="Times New Roman"/>
          <w:i/>
          <w:sz w:val="24"/>
          <w:szCs w:val="24"/>
          <w:lang w:val="es-AR"/>
        </w:rPr>
        <w:t xml:space="preserve"> </w:t>
      </w:r>
      <w:proofErr w:type="spellStart"/>
      <w:r w:rsidRPr="00717F7D">
        <w:rPr>
          <w:rFonts w:ascii="Times New Roman" w:hAnsi="Times New Roman" w:cs="Times New Roman"/>
          <w:i/>
          <w:sz w:val="24"/>
          <w:szCs w:val="24"/>
          <w:lang w:val="es-AR"/>
        </w:rPr>
        <w:t>Leishmania</w:t>
      </w:r>
      <w:proofErr w:type="spellEnd"/>
      <w:r w:rsidRPr="00717F7D">
        <w:rPr>
          <w:rFonts w:ascii="Times New Roman" w:hAnsi="Times New Roman" w:cs="Times New Roman"/>
          <w:sz w:val="24"/>
          <w:szCs w:val="24"/>
          <w:lang w:val="es-AR"/>
        </w:rPr>
        <w:t xml:space="preserve">, aunque el estudio de biología molecular, permitió dar al diagnóstico definitivo </w:t>
      </w:r>
      <w:proofErr w:type="spellStart"/>
      <w:r w:rsidRPr="00717F7D">
        <w:rPr>
          <w:rFonts w:ascii="Times New Roman" w:hAnsi="Times New Roman" w:cs="Times New Roman"/>
          <w:i/>
          <w:sz w:val="24"/>
          <w:szCs w:val="24"/>
          <w:lang w:val="es-AR"/>
        </w:rPr>
        <w:t>Leishmania</w:t>
      </w:r>
      <w:proofErr w:type="spellEnd"/>
      <w:r w:rsidRPr="00717F7D">
        <w:rPr>
          <w:rFonts w:ascii="Times New Roman" w:hAnsi="Times New Roman" w:cs="Times New Roman"/>
          <w:sz w:val="24"/>
          <w:szCs w:val="24"/>
          <w:lang w:val="es-AR"/>
        </w:rPr>
        <w:t xml:space="preserve"> y su especie,</w:t>
      </w:r>
      <w:r w:rsidRPr="00717F7D">
        <w:rPr>
          <w:rFonts w:ascii="Times New Roman" w:hAnsi="Times New Roman" w:cs="Times New Roman"/>
          <w:i/>
          <w:sz w:val="24"/>
          <w:szCs w:val="24"/>
          <w:lang w:val="es-AR"/>
        </w:rPr>
        <w:t xml:space="preserve"> </w:t>
      </w:r>
      <w:proofErr w:type="spellStart"/>
      <w:r w:rsidRPr="00717F7D">
        <w:rPr>
          <w:rFonts w:ascii="Times New Roman" w:hAnsi="Times New Roman" w:cs="Times New Roman"/>
          <w:i/>
          <w:sz w:val="24"/>
          <w:szCs w:val="24"/>
          <w:lang w:val="es-AR"/>
        </w:rPr>
        <w:t>brasiliensis</w:t>
      </w:r>
      <w:proofErr w:type="spellEnd"/>
      <w:r w:rsidRPr="00717F7D">
        <w:rPr>
          <w:rFonts w:ascii="Times New Roman" w:hAnsi="Times New Roman" w:cs="Times New Roman"/>
          <w:i/>
          <w:sz w:val="24"/>
          <w:szCs w:val="24"/>
          <w:lang w:val="es-AR"/>
        </w:rPr>
        <w:t>.</w:t>
      </w:r>
    </w:p>
    <w:p w:rsidR="00B260A1" w:rsidRDefault="006C0171" w:rsidP="003C664D">
      <w:pPr>
        <w:jc w:val="both"/>
      </w:pPr>
      <w:r w:rsidRPr="00717F7D">
        <w:rPr>
          <w:rFonts w:ascii="Times New Roman" w:hAnsi="Times New Roman" w:cs="Times New Roman"/>
          <w:sz w:val="24"/>
          <w:szCs w:val="24"/>
          <w:lang w:val="es-AR"/>
        </w:rPr>
        <w:t xml:space="preserve">La forma cutánea, puede curar en forma espontánea. Los principales tratamientos son antimoniales trivalentes o pentavalentes por vía parenteral o </w:t>
      </w:r>
      <w:proofErr w:type="spellStart"/>
      <w:r w:rsidRPr="00717F7D">
        <w:rPr>
          <w:rFonts w:ascii="Times New Roman" w:hAnsi="Times New Roman" w:cs="Times New Roman"/>
          <w:sz w:val="24"/>
          <w:szCs w:val="24"/>
          <w:lang w:val="es-AR"/>
        </w:rPr>
        <w:t>intralesional</w:t>
      </w:r>
      <w:proofErr w:type="spellEnd"/>
      <w:r w:rsidRPr="00717F7D">
        <w:rPr>
          <w:rFonts w:ascii="Times New Roman" w:hAnsi="Times New Roman" w:cs="Times New Roman"/>
          <w:sz w:val="24"/>
          <w:szCs w:val="24"/>
          <w:lang w:val="es-AR"/>
        </w:rPr>
        <w:t>.</w:t>
      </w:r>
      <w:r w:rsidR="00E327C4" w:rsidRPr="00717F7D">
        <w:rPr>
          <w:rFonts w:ascii="Times New Roman" w:hAnsi="Times New Roman" w:cs="Times New Roman"/>
          <w:sz w:val="24"/>
          <w:szCs w:val="24"/>
          <w:lang w:val="es-AR"/>
        </w:rPr>
        <w:t xml:space="preserve"> Nuestro paciente realizó, tratamiento con antimoniato de </w:t>
      </w:r>
      <w:proofErr w:type="spellStart"/>
      <w:r w:rsidR="00E327C4" w:rsidRPr="00717F7D">
        <w:rPr>
          <w:rFonts w:ascii="Times New Roman" w:hAnsi="Times New Roman" w:cs="Times New Roman"/>
          <w:sz w:val="24"/>
          <w:szCs w:val="24"/>
          <w:lang w:val="es-AR"/>
        </w:rPr>
        <w:t>meglumina</w:t>
      </w:r>
      <w:proofErr w:type="spellEnd"/>
      <w:r w:rsidR="00E327C4" w:rsidRPr="00717F7D">
        <w:rPr>
          <w:rFonts w:ascii="Times New Roman" w:hAnsi="Times New Roman" w:cs="Times New Roman"/>
          <w:sz w:val="24"/>
          <w:szCs w:val="24"/>
          <w:lang w:val="es-AR"/>
        </w:rPr>
        <w:t>, a  dosis de 1,5 g/día en ampollas intramuscular, durante diez días consecutivos. En dos semanas se observó la resolución completa de las lesiones dejando cicatriz residual. No se evidenciaron efectos adversos</w:t>
      </w:r>
      <w:r w:rsidR="00717F7D">
        <w:rPr>
          <w:rFonts w:ascii="Times New Roman" w:hAnsi="Times New Roman" w:cs="Times New Roman"/>
          <w:sz w:val="24"/>
          <w:szCs w:val="24"/>
          <w:vertAlign w:val="superscript"/>
          <w:lang w:val="es-AR"/>
        </w:rPr>
        <w:t>9</w:t>
      </w:r>
      <w:r w:rsidR="00E327C4" w:rsidRPr="00717F7D">
        <w:rPr>
          <w:rFonts w:ascii="Times New Roman" w:hAnsi="Times New Roman" w:cs="Times New Roman"/>
          <w:sz w:val="24"/>
          <w:szCs w:val="24"/>
          <w:lang w:val="es-AR"/>
        </w:rPr>
        <w:t>.</w:t>
      </w:r>
      <w:r w:rsidR="00E327C4" w:rsidRPr="00E327C4">
        <w:t xml:space="preserve"> </w:t>
      </w:r>
    </w:p>
    <w:p w:rsidR="003C664D" w:rsidRPr="00F00324" w:rsidRDefault="00E327C4" w:rsidP="003C664D">
      <w:pPr>
        <w:jc w:val="both"/>
        <w:rPr>
          <w:rFonts w:ascii="Times New Roman" w:hAnsi="Times New Roman" w:cs="Times New Roman"/>
          <w:sz w:val="24"/>
          <w:szCs w:val="24"/>
          <w:lang w:val="es-AR"/>
        </w:rPr>
      </w:pPr>
      <w:r w:rsidRPr="00717F7D">
        <w:rPr>
          <w:rFonts w:ascii="Times New Roman" w:hAnsi="Times New Roman" w:cs="Times New Roman"/>
          <w:sz w:val="24"/>
          <w:szCs w:val="24"/>
          <w:lang w:val="es-AR"/>
        </w:rPr>
        <w:t xml:space="preserve">El diagnóstico certero del parásito </w:t>
      </w:r>
      <w:proofErr w:type="spellStart"/>
      <w:r w:rsidRPr="00717F7D">
        <w:rPr>
          <w:rFonts w:ascii="Times New Roman" w:hAnsi="Times New Roman" w:cs="Times New Roman"/>
          <w:i/>
          <w:sz w:val="24"/>
          <w:szCs w:val="24"/>
          <w:lang w:val="es-AR"/>
        </w:rPr>
        <w:t>Leishmania</w:t>
      </w:r>
      <w:proofErr w:type="spellEnd"/>
      <w:r w:rsidRPr="00717F7D">
        <w:rPr>
          <w:rFonts w:ascii="Times New Roman" w:hAnsi="Times New Roman" w:cs="Times New Roman"/>
          <w:sz w:val="24"/>
          <w:szCs w:val="24"/>
          <w:lang w:val="es-AR"/>
        </w:rPr>
        <w:t xml:space="preserve"> es crucial para el trata</w:t>
      </w:r>
      <w:r w:rsidR="00B05A12" w:rsidRPr="00717F7D">
        <w:rPr>
          <w:rFonts w:ascii="Times New Roman" w:hAnsi="Times New Roman" w:cs="Times New Roman"/>
          <w:sz w:val="24"/>
          <w:szCs w:val="24"/>
          <w:lang w:val="es-AR"/>
        </w:rPr>
        <w:t>miento oportuno de la leishmanio</w:t>
      </w:r>
      <w:r w:rsidRPr="00717F7D">
        <w:rPr>
          <w:rFonts w:ascii="Times New Roman" w:hAnsi="Times New Roman" w:cs="Times New Roman"/>
          <w:sz w:val="24"/>
          <w:szCs w:val="24"/>
          <w:lang w:val="es-AR"/>
        </w:rPr>
        <w:t>sis. El examen directo es de bajo costo y no requiere de eq</w:t>
      </w:r>
      <w:r w:rsidR="00B86424">
        <w:rPr>
          <w:rFonts w:ascii="Times New Roman" w:hAnsi="Times New Roman" w:cs="Times New Roman"/>
          <w:sz w:val="24"/>
          <w:szCs w:val="24"/>
          <w:lang w:val="es-AR"/>
        </w:rPr>
        <w:t xml:space="preserve">uipamiento sofisticado, </w:t>
      </w:r>
      <w:r w:rsidRPr="00717F7D">
        <w:rPr>
          <w:rFonts w:ascii="Times New Roman" w:hAnsi="Times New Roman" w:cs="Times New Roman"/>
          <w:sz w:val="24"/>
          <w:szCs w:val="24"/>
          <w:lang w:val="es-AR"/>
        </w:rPr>
        <w:t>es la segunda prueba más sensible para detec</w:t>
      </w:r>
      <w:r w:rsidR="00B86424">
        <w:rPr>
          <w:rFonts w:ascii="Times New Roman" w:hAnsi="Times New Roman" w:cs="Times New Roman"/>
          <w:sz w:val="24"/>
          <w:szCs w:val="24"/>
          <w:lang w:val="es-AR"/>
        </w:rPr>
        <w:t xml:space="preserve">tar el parásito en las lesiones, </w:t>
      </w:r>
      <w:r w:rsidRPr="00717F7D">
        <w:rPr>
          <w:rFonts w:ascii="Times New Roman" w:hAnsi="Times New Roman" w:cs="Times New Roman"/>
          <w:sz w:val="24"/>
          <w:szCs w:val="24"/>
          <w:lang w:val="es-AR"/>
        </w:rPr>
        <w:t>la sensibilidad de la prueba depende de la calidad de la muestra extraída de las lesiones y el raspado simple no es el apropiado para la detección del parásito</w:t>
      </w:r>
      <w:r w:rsidR="00E63009">
        <w:rPr>
          <w:rFonts w:ascii="Times New Roman" w:hAnsi="Times New Roman" w:cs="Times New Roman"/>
          <w:sz w:val="24"/>
          <w:szCs w:val="24"/>
          <w:vertAlign w:val="superscript"/>
          <w:lang w:val="es-AR"/>
        </w:rPr>
        <w:t>10</w:t>
      </w:r>
      <w:r w:rsidRPr="00717F7D">
        <w:rPr>
          <w:rFonts w:ascii="Times New Roman" w:hAnsi="Times New Roman" w:cs="Times New Roman"/>
          <w:sz w:val="24"/>
          <w:szCs w:val="24"/>
          <w:lang w:val="es-AR"/>
        </w:rPr>
        <w:t>.</w:t>
      </w:r>
      <w:r w:rsidR="00E63009">
        <w:rPr>
          <w:rFonts w:ascii="Times New Roman" w:hAnsi="Times New Roman" w:cs="Times New Roman"/>
          <w:sz w:val="24"/>
          <w:szCs w:val="24"/>
          <w:lang w:val="es-AR"/>
        </w:rPr>
        <w:t xml:space="preserve"> </w:t>
      </w:r>
      <w:r w:rsidR="00B86424">
        <w:rPr>
          <w:rFonts w:ascii="Times New Roman" w:hAnsi="Times New Roman" w:cs="Times New Roman"/>
          <w:sz w:val="24"/>
          <w:szCs w:val="24"/>
          <w:lang w:val="es-AR"/>
        </w:rPr>
        <w:t>En cambio, l</w:t>
      </w:r>
      <w:r w:rsidRPr="00E63009">
        <w:rPr>
          <w:rFonts w:ascii="Times New Roman" w:hAnsi="Times New Roman" w:cs="Times New Roman"/>
          <w:sz w:val="24"/>
          <w:szCs w:val="24"/>
          <w:lang w:val="es-AR"/>
        </w:rPr>
        <w:t>a dete</w:t>
      </w:r>
      <w:r w:rsidR="00E63009" w:rsidRPr="00E63009">
        <w:rPr>
          <w:rFonts w:ascii="Times New Roman" w:hAnsi="Times New Roman" w:cs="Times New Roman"/>
          <w:sz w:val="24"/>
          <w:szCs w:val="24"/>
          <w:lang w:val="es-AR"/>
        </w:rPr>
        <w:t>cción de Leishmaniosis, por PCR constituye una técnica</w:t>
      </w:r>
      <w:r w:rsidR="003C664D" w:rsidRPr="00E63009">
        <w:rPr>
          <w:rFonts w:ascii="Times New Roman" w:hAnsi="Times New Roman" w:cs="Times New Roman"/>
          <w:sz w:val="24"/>
          <w:szCs w:val="24"/>
          <w:lang w:val="es-AR"/>
        </w:rPr>
        <w:t>, altamente</w:t>
      </w:r>
      <w:r w:rsidR="00E63009" w:rsidRPr="00E63009">
        <w:rPr>
          <w:rFonts w:ascii="Times New Roman" w:hAnsi="Times New Roman" w:cs="Times New Roman"/>
          <w:sz w:val="24"/>
          <w:szCs w:val="24"/>
          <w:lang w:val="es-AR"/>
        </w:rPr>
        <w:t xml:space="preserve"> sensible y específica, que permite</w:t>
      </w:r>
      <w:r w:rsidR="003C664D" w:rsidRPr="00E63009">
        <w:rPr>
          <w:rFonts w:ascii="Times New Roman" w:hAnsi="Times New Roman" w:cs="Times New Roman"/>
          <w:sz w:val="24"/>
          <w:szCs w:val="24"/>
          <w:lang w:val="es-AR"/>
        </w:rPr>
        <w:t xml:space="preserve"> identificar diferentes especies de </w:t>
      </w:r>
      <w:proofErr w:type="spellStart"/>
      <w:r w:rsidR="003C664D" w:rsidRPr="00E63009">
        <w:rPr>
          <w:rFonts w:ascii="Times New Roman" w:hAnsi="Times New Roman" w:cs="Times New Roman"/>
          <w:i/>
          <w:sz w:val="24"/>
          <w:szCs w:val="24"/>
          <w:lang w:val="es-AR"/>
        </w:rPr>
        <w:t>Leishmania</w:t>
      </w:r>
      <w:proofErr w:type="spellEnd"/>
      <w:r w:rsidR="003C664D" w:rsidRPr="00E63009">
        <w:rPr>
          <w:rFonts w:ascii="Times New Roman" w:hAnsi="Times New Roman" w:cs="Times New Roman"/>
          <w:sz w:val="24"/>
          <w:szCs w:val="24"/>
          <w:lang w:val="es-AR"/>
        </w:rPr>
        <w:t xml:space="preserve"> a partir de</w:t>
      </w:r>
      <w:r w:rsidR="00E63009">
        <w:rPr>
          <w:rFonts w:ascii="Times New Roman" w:hAnsi="Times New Roman" w:cs="Times New Roman"/>
          <w:sz w:val="24"/>
          <w:szCs w:val="24"/>
          <w:lang w:val="es-AR"/>
        </w:rPr>
        <w:t xml:space="preserve"> muestras de pacientes, </w:t>
      </w:r>
      <w:r w:rsidR="003C664D" w:rsidRPr="00E63009">
        <w:rPr>
          <w:rFonts w:ascii="Times New Roman" w:hAnsi="Times New Roman" w:cs="Times New Roman"/>
          <w:sz w:val="24"/>
          <w:szCs w:val="24"/>
          <w:lang w:val="es-AR"/>
        </w:rPr>
        <w:t>reserv</w:t>
      </w:r>
      <w:r w:rsidR="00E63009">
        <w:rPr>
          <w:rFonts w:ascii="Times New Roman" w:hAnsi="Times New Roman" w:cs="Times New Roman"/>
          <w:sz w:val="24"/>
          <w:szCs w:val="24"/>
          <w:lang w:val="es-AR"/>
        </w:rPr>
        <w:t>orios y vectores</w:t>
      </w:r>
      <w:r w:rsidR="00E63009">
        <w:rPr>
          <w:rFonts w:ascii="Times New Roman" w:hAnsi="Times New Roman" w:cs="Times New Roman"/>
          <w:sz w:val="24"/>
          <w:szCs w:val="24"/>
          <w:vertAlign w:val="superscript"/>
          <w:lang w:val="es-AR"/>
        </w:rPr>
        <w:t>10</w:t>
      </w:r>
      <w:r w:rsidR="003C664D" w:rsidRPr="00E63009">
        <w:rPr>
          <w:rFonts w:ascii="Times New Roman" w:hAnsi="Times New Roman" w:cs="Times New Roman"/>
          <w:sz w:val="24"/>
          <w:szCs w:val="24"/>
          <w:lang w:val="es-AR"/>
        </w:rPr>
        <w:t>.</w:t>
      </w:r>
      <w:r w:rsidR="00E63009">
        <w:rPr>
          <w:rFonts w:ascii="Times New Roman" w:hAnsi="Times New Roman" w:cs="Times New Roman"/>
          <w:sz w:val="24"/>
          <w:szCs w:val="24"/>
          <w:lang w:val="es-AR"/>
        </w:rPr>
        <w:t xml:space="preserve">Otra ventaja de la técnica es la </w:t>
      </w:r>
      <w:r w:rsidR="003C664D" w:rsidRPr="00E63009">
        <w:rPr>
          <w:rFonts w:ascii="Times New Roman" w:hAnsi="Times New Roman" w:cs="Times New Roman"/>
          <w:sz w:val="24"/>
          <w:szCs w:val="24"/>
          <w:lang w:val="es-AR"/>
        </w:rPr>
        <w:t xml:space="preserve">reducción de tiempo y esfuerzo cuando se compara con </w:t>
      </w:r>
      <w:r w:rsidR="00B05A12" w:rsidRPr="00E63009">
        <w:rPr>
          <w:rFonts w:ascii="Times New Roman" w:hAnsi="Times New Roman" w:cs="Times New Roman"/>
          <w:sz w:val="24"/>
          <w:szCs w:val="24"/>
          <w:lang w:val="es-AR"/>
        </w:rPr>
        <w:t xml:space="preserve"> otras técnicas</w:t>
      </w:r>
      <w:r w:rsidR="00E63009">
        <w:rPr>
          <w:rFonts w:ascii="Times New Roman" w:hAnsi="Times New Roman" w:cs="Times New Roman"/>
          <w:sz w:val="24"/>
          <w:szCs w:val="24"/>
          <w:vertAlign w:val="superscript"/>
          <w:lang w:val="es-AR"/>
        </w:rPr>
        <w:t>10</w:t>
      </w:r>
      <w:r w:rsidR="00F00324">
        <w:rPr>
          <w:rFonts w:ascii="Times New Roman" w:hAnsi="Times New Roman" w:cs="Times New Roman"/>
          <w:sz w:val="24"/>
          <w:szCs w:val="24"/>
          <w:lang w:val="es-AR"/>
        </w:rPr>
        <w:t>, pues,</w:t>
      </w:r>
      <w:r w:rsidR="003C664D" w:rsidRPr="00BA28E7">
        <w:rPr>
          <w:rFonts w:ascii="Times New Roman" w:hAnsi="Times New Roman" w:cs="Times New Roman"/>
          <w:sz w:val="24"/>
          <w:szCs w:val="24"/>
          <w:lang w:val="es-AR"/>
        </w:rPr>
        <w:t xml:space="preserve"> no requiere del cultivo de parásitos y puede ser empleada directamente en muestras clínicas</w:t>
      </w:r>
      <w:r w:rsidR="00F00324">
        <w:rPr>
          <w:rFonts w:ascii="Times New Roman" w:hAnsi="Times New Roman" w:cs="Times New Roman"/>
          <w:sz w:val="24"/>
          <w:szCs w:val="24"/>
          <w:vertAlign w:val="superscript"/>
          <w:lang w:val="es-AR"/>
        </w:rPr>
        <w:t>10</w:t>
      </w:r>
      <w:r w:rsidR="003C664D" w:rsidRPr="00BA28E7">
        <w:rPr>
          <w:rFonts w:ascii="Times New Roman" w:hAnsi="Times New Roman" w:cs="Times New Roman"/>
          <w:sz w:val="24"/>
          <w:szCs w:val="24"/>
          <w:lang w:val="es-AR"/>
        </w:rPr>
        <w:t>.</w:t>
      </w:r>
      <w:r w:rsidR="00B86424">
        <w:rPr>
          <w:rFonts w:ascii="Times New Roman" w:hAnsi="Times New Roman" w:cs="Times New Roman"/>
          <w:sz w:val="24"/>
          <w:szCs w:val="24"/>
          <w:lang w:val="es-AR"/>
        </w:rPr>
        <w:t xml:space="preserve"> Por ese motivo la técnica de PCR, adquiere importancia en la detección de leishmaniosis, en áreas endémicas.</w:t>
      </w:r>
      <w:r w:rsidR="003C664D" w:rsidRPr="00BA28E7">
        <w:rPr>
          <w:rFonts w:ascii="Times New Roman" w:hAnsi="Times New Roman" w:cs="Times New Roman"/>
          <w:sz w:val="24"/>
          <w:szCs w:val="24"/>
          <w:lang w:val="es-AR"/>
        </w:rPr>
        <w:t xml:space="preserve"> </w:t>
      </w:r>
    </w:p>
    <w:p w:rsidR="00277EED" w:rsidRPr="00F00324" w:rsidRDefault="00277EED" w:rsidP="00277EED">
      <w:pPr>
        <w:jc w:val="both"/>
        <w:rPr>
          <w:rFonts w:ascii="Times New Roman" w:hAnsi="Times New Roman" w:cs="Times New Roman"/>
          <w:b/>
          <w:sz w:val="28"/>
          <w:szCs w:val="28"/>
        </w:rPr>
      </w:pPr>
      <w:r w:rsidRPr="00F00324">
        <w:rPr>
          <w:rFonts w:ascii="Times New Roman" w:hAnsi="Times New Roman" w:cs="Times New Roman"/>
          <w:b/>
          <w:sz w:val="28"/>
          <w:szCs w:val="28"/>
        </w:rPr>
        <w:t>CONCLUSIÓN</w:t>
      </w:r>
    </w:p>
    <w:p w:rsidR="00B2546C" w:rsidRPr="00BA28E7" w:rsidRDefault="001F3D69" w:rsidP="00B2546C">
      <w:pPr>
        <w:jc w:val="both"/>
        <w:rPr>
          <w:rFonts w:ascii="Times New Roman" w:hAnsi="Times New Roman" w:cs="Times New Roman"/>
          <w:sz w:val="24"/>
          <w:szCs w:val="24"/>
        </w:rPr>
      </w:pPr>
      <w:r w:rsidRPr="00BA28E7">
        <w:rPr>
          <w:rFonts w:ascii="Times New Roman" w:hAnsi="Times New Roman" w:cs="Times New Roman"/>
          <w:sz w:val="24"/>
          <w:szCs w:val="24"/>
        </w:rPr>
        <w:t xml:space="preserve">El interés de la presentación fue la presunción clínica del cuadro de </w:t>
      </w:r>
      <w:r w:rsidR="00B776D4" w:rsidRPr="00BA28E7">
        <w:rPr>
          <w:rFonts w:ascii="Times New Roman" w:hAnsi="Times New Roman" w:cs="Times New Roman"/>
          <w:sz w:val="24"/>
          <w:szCs w:val="24"/>
        </w:rPr>
        <w:t>leishmanio</w:t>
      </w:r>
      <w:r w:rsidR="00277EED" w:rsidRPr="00BA28E7">
        <w:rPr>
          <w:rFonts w:ascii="Times New Roman" w:hAnsi="Times New Roman" w:cs="Times New Roman"/>
          <w:sz w:val="24"/>
          <w:szCs w:val="24"/>
        </w:rPr>
        <w:t>sis</w:t>
      </w:r>
      <w:r w:rsidR="00B260A1">
        <w:rPr>
          <w:rFonts w:ascii="Times New Roman" w:hAnsi="Times New Roman" w:cs="Times New Roman"/>
          <w:sz w:val="24"/>
          <w:szCs w:val="24"/>
        </w:rPr>
        <w:t xml:space="preserve"> cutánea</w:t>
      </w:r>
      <w:r w:rsidRPr="00BA28E7">
        <w:rPr>
          <w:rFonts w:ascii="Times New Roman" w:hAnsi="Times New Roman" w:cs="Times New Roman"/>
          <w:sz w:val="24"/>
          <w:szCs w:val="24"/>
        </w:rPr>
        <w:t>, la cual</w:t>
      </w:r>
      <w:r w:rsidR="00277EED" w:rsidRPr="00BA28E7">
        <w:rPr>
          <w:rFonts w:ascii="Times New Roman" w:hAnsi="Times New Roman" w:cs="Times New Roman"/>
          <w:sz w:val="24"/>
          <w:szCs w:val="24"/>
        </w:rPr>
        <w:t xml:space="preserve"> constituye una patología regional endémica de extensas regiones de Argentina</w:t>
      </w:r>
      <w:r w:rsidR="00B260A1">
        <w:rPr>
          <w:rFonts w:ascii="Times New Roman" w:hAnsi="Times New Roman" w:cs="Times New Roman"/>
          <w:sz w:val="24"/>
          <w:szCs w:val="24"/>
        </w:rPr>
        <w:t>, entre ellas la Provincia del Chaco</w:t>
      </w:r>
      <w:r w:rsidR="00143B3C" w:rsidRPr="00BA28E7">
        <w:rPr>
          <w:rFonts w:ascii="Times New Roman" w:hAnsi="Times New Roman" w:cs="Times New Roman"/>
          <w:sz w:val="24"/>
          <w:szCs w:val="24"/>
        </w:rPr>
        <w:t>. A</w:t>
      </w:r>
      <w:r w:rsidR="00277EED" w:rsidRPr="00BA28E7">
        <w:rPr>
          <w:rFonts w:ascii="Times New Roman" w:hAnsi="Times New Roman" w:cs="Times New Roman"/>
          <w:sz w:val="24"/>
          <w:szCs w:val="24"/>
        </w:rPr>
        <w:t>demá</w:t>
      </w:r>
      <w:r w:rsidR="00B260A1">
        <w:rPr>
          <w:rFonts w:ascii="Times New Roman" w:hAnsi="Times New Roman" w:cs="Times New Roman"/>
          <w:sz w:val="24"/>
          <w:szCs w:val="24"/>
        </w:rPr>
        <w:t xml:space="preserve">s </w:t>
      </w:r>
      <w:r w:rsidR="00143B3C" w:rsidRPr="00BA28E7">
        <w:rPr>
          <w:rFonts w:ascii="Times New Roman" w:hAnsi="Times New Roman" w:cs="Times New Roman"/>
          <w:sz w:val="24"/>
          <w:szCs w:val="24"/>
        </w:rPr>
        <w:t>mostrar la importancia de la</w:t>
      </w:r>
      <w:r w:rsidR="00EE00F6">
        <w:rPr>
          <w:rFonts w:ascii="Times New Roman" w:hAnsi="Times New Roman" w:cs="Times New Roman"/>
          <w:sz w:val="24"/>
          <w:szCs w:val="24"/>
        </w:rPr>
        <w:t xml:space="preserve"> aplicación de la</w:t>
      </w:r>
      <w:r w:rsidR="00143B3C" w:rsidRPr="00BA28E7">
        <w:rPr>
          <w:rFonts w:ascii="Times New Roman" w:hAnsi="Times New Roman" w:cs="Times New Roman"/>
          <w:sz w:val="24"/>
          <w:szCs w:val="24"/>
        </w:rPr>
        <w:t xml:space="preserve"> biología molecular en la </w:t>
      </w:r>
      <w:r w:rsidR="00EE00F6">
        <w:rPr>
          <w:rFonts w:ascii="Times New Roman" w:hAnsi="Times New Roman" w:cs="Times New Roman"/>
          <w:sz w:val="24"/>
          <w:szCs w:val="24"/>
        </w:rPr>
        <w:t>detección y caracterización</w:t>
      </w:r>
      <w:r w:rsidR="00277EED" w:rsidRPr="00BA28E7">
        <w:rPr>
          <w:rFonts w:ascii="Times New Roman" w:hAnsi="Times New Roman" w:cs="Times New Roman"/>
          <w:sz w:val="24"/>
          <w:szCs w:val="24"/>
        </w:rPr>
        <w:t xml:space="preserve"> de </w:t>
      </w:r>
      <w:proofErr w:type="spellStart"/>
      <w:r w:rsidR="00277EED" w:rsidRPr="00BA28E7">
        <w:rPr>
          <w:rFonts w:ascii="Times New Roman" w:hAnsi="Times New Roman" w:cs="Times New Roman"/>
          <w:i/>
          <w:sz w:val="24"/>
          <w:szCs w:val="24"/>
        </w:rPr>
        <w:t>Leishmania</w:t>
      </w:r>
      <w:proofErr w:type="spellEnd"/>
      <w:r w:rsidR="00EE00F6">
        <w:rPr>
          <w:rFonts w:ascii="Times New Roman" w:hAnsi="Times New Roman" w:cs="Times New Roman"/>
          <w:sz w:val="24"/>
          <w:szCs w:val="24"/>
        </w:rPr>
        <w:t xml:space="preserve">, </w:t>
      </w:r>
      <w:r w:rsidR="00277EED" w:rsidRPr="00BA28E7">
        <w:rPr>
          <w:rFonts w:ascii="Times New Roman" w:hAnsi="Times New Roman" w:cs="Times New Roman"/>
          <w:sz w:val="24"/>
          <w:szCs w:val="24"/>
        </w:rPr>
        <w:t>un método de mayor sensibilidad y especificidad</w:t>
      </w:r>
      <w:r w:rsidR="00143B3C" w:rsidRPr="00BA28E7">
        <w:rPr>
          <w:rFonts w:ascii="Times New Roman" w:hAnsi="Times New Roman" w:cs="Times New Roman"/>
          <w:sz w:val="24"/>
          <w:szCs w:val="24"/>
        </w:rPr>
        <w:t xml:space="preserve">, constituyendo una valiosa herramienta diagnóstica para el diseño de </w:t>
      </w:r>
      <w:r w:rsidR="00B2546C" w:rsidRPr="00BA28E7">
        <w:rPr>
          <w:rFonts w:ascii="Times New Roman" w:hAnsi="Times New Roman" w:cs="Times New Roman"/>
          <w:sz w:val="24"/>
          <w:szCs w:val="24"/>
        </w:rPr>
        <w:t>estrategias de vigilancia y control de la enfermedad en sus diversas formas en todas las áreas consideradas como endémicas</w:t>
      </w:r>
      <w:r w:rsidR="00143B3C" w:rsidRPr="00BA28E7">
        <w:rPr>
          <w:rFonts w:ascii="Times New Roman" w:hAnsi="Times New Roman" w:cs="Times New Roman"/>
          <w:sz w:val="24"/>
          <w:szCs w:val="24"/>
        </w:rPr>
        <w:t>.</w:t>
      </w:r>
    </w:p>
    <w:p w:rsidR="00277EED" w:rsidRPr="00BA28E7" w:rsidRDefault="00F00324" w:rsidP="00277EED">
      <w:pPr>
        <w:jc w:val="both"/>
        <w:rPr>
          <w:rFonts w:ascii="Times New Roman" w:hAnsi="Times New Roman" w:cs="Times New Roman"/>
          <w:sz w:val="24"/>
          <w:szCs w:val="24"/>
        </w:rPr>
      </w:pPr>
      <w:r w:rsidRPr="00F00324">
        <w:rPr>
          <w:rFonts w:ascii="Times New Roman" w:hAnsi="Times New Roman" w:cs="Times New Roman"/>
          <w:b/>
          <w:sz w:val="28"/>
          <w:szCs w:val="28"/>
        </w:rPr>
        <w:t>PALABRAS CLAVE:</w:t>
      </w:r>
      <w:r w:rsidRPr="00BA28E7">
        <w:rPr>
          <w:rFonts w:ascii="Times New Roman" w:hAnsi="Times New Roman" w:cs="Times New Roman"/>
          <w:sz w:val="24"/>
          <w:szCs w:val="24"/>
        </w:rPr>
        <w:t xml:space="preserve"> </w:t>
      </w:r>
      <w:proofErr w:type="spellStart"/>
      <w:r w:rsidR="00277EED" w:rsidRPr="00BA28E7">
        <w:rPr>
          <w:rFonts w:ascii="Times New Roman" w:hAnsi="Times New Roman" w:cs="Times New Roman"/>
          <w:i/>
          <w:sz w:val="24"/>
          <w:szCs w:val="24"/>
        </w:rPr>
        <w:t>Leishmania</w:t>
      </w:r>
      <w:proofErr w:type="spellEnd"/>
      <w:r w:rsidR="00277EED" w:rsidRPr="00BA28E7">
        <w:rPr>
          <w:rFonts w:ascii="Times New Roman" w:hAnsi="Times New Roman" w:cs="Times New Roman"/>
          <w:i/>
          <w:sz w:val="24"/>
          <w:szCs w:val="24"/>
        </w:rPr>
        <w:t xml:space="preserve"> </w:t>
      </w:r>
      <w:proofErr w:type="spellStart"/>
      <w:r w:rsidR="00277EED" w:rsidRPr="00BA28E7">
        <w:rPr>
          <w:rFonts w:ascii="Times New Roman" w:hAnsi="Times New Roman" w:cs="Times New Roman"/>
          <w:i/>
          <w:sz w:val="24"/>
          <w:szCs w:val="24"/>
        </w:rPr>
        <w:t>brasiliensis</w:t>
      </w:r>
      <w:proofErr w:type="spellEnd"/>
      <w:r w:rsidR="00277EED" w:rsidRPr="00BA28E7">
        <w:rPr>
          <w:rFonts w:ascii="Times New Roman" w:hAnsi="Times New Roman" w:cs="Times New Roman"/>
          <w:sz w:val="24"/>
          <w:szCs w:val="24"/>
        </w:rPr>
        <w:t>, biología molecular</w:t>
      </w:r>
      <w:r w:rsidR="00B776D4" w:rsidRPr="00BA28E7">
        <w:rPr>
          <w:rFonts w:ascii="Times New Roman" w:hAnsi="Times New Roman" w:cs="Times New Roman"/>
          <w:sz w:val="24"/>
          <w:szCs w:val="24"/>
        </w:rPr>
        <w:t>, Argentina</w:t>
      </w:r>
      <w:r w:rsidR="00277EED" w:rsidRPr="00BA28E7">
        <w:rPr>
          <w:rFonts w:ascii="Times New Roman" w:hAnsi="Times New Roman" w:cs="Times New Roman"/>
          <w:sz w:val="24"/>
          <w:szCs w:val="24"/>
        </w:rPr>
        <w:t>.</w:t>
      </w:r>
    </w:p>
    <w:p w:rsidR="00B011C3" w:rsidRDefault="00B011C3" w:rsidP="00277EED">
      <w:pPr>
        <w:jc w:val="both"/>
        <w:rPr>
          <w:rFonts w:ascii="Times New Roman" w:hAnsi="Times New Roman" w:cs="Times New Roman"/>
          <w:b/>
          <w:sz w:val="28"/>
          <w:szCs w:val="28"/>
        </w:rPr>
      </w:pPr>
    </w:p>
    <w:p w:rsidR="00B011C3" w:rsidRDefault="00B011C3" w:rsidP="00277EED">
      <w:pPr>
        <w:jc w:val="both"/>
        <w:rPr>
          <w:rFonts w:ascii="Times New Roman" w:hAnsi="Times New Roman" w:cs="Times New Roman"/>
          <w:b/>
          <w:sz w:val="28"/>
          <w:szCs w:val="28"/>
        </w:rPr>
      </w:pPr>
    </w:p>
    <w:p w:rsidR="00B011C3" w:rsidRDefault="00B011C3" w:rsidP="00277EED">
      <w:pPr>
        <w:jc w:val="both"/>
        <w:rPr>
          <w:rFonts w:ascii="Times New Roman" w:hAnsi="Times New Roman" w:cs="Times New Roman"/>
          <w:b/>
          <w:sz w:val="28"/>
          <w:szCs w:val="28"/>
        </w:rPr>
      </w:pPr>
    </w:p>
    <w:p w:rsidR="00B011C3" w:rsidRDefault="00B011C3" w:rsidP="00277EED">
      <w:pPr>
        <w:jc w:val="both"/>
        <w:rPr>
          <w:rFonts w:ascii="Times New Roman" w:hAnsi="Times New Roman" w:cs="Times New Roman"/>
          <w:b/>
          <w:sz w:val="28"/>
          <w:szCs w:val="28"/>
        </w:rPr>
      </w:pPr>
    </w:p>
    <w:p w:rsidR="00B011C3" w:rsidRDefault="00B011C3" w:rsidP="00277EED">
      <w:pPr>
        <w:jc w:val="both"/>
        <w:rPr>
          <w:rFonts w:ascii="Times New Roman" w:hAnsi="Times New Roman" w:cs="Times New Roman"/>
          <w:b/>
          <w:sz w:val="28"/>
          <w:szCs w:val="28"/>
        </w:rPr>
      </w:pPr>
    </w:p>
    <w:p w:rsidR="00277EED" w:rsidRPr="00F00324" w:rsidRDefault="00143B3C" w:rsidP="00277EED">
      <w:pPr>
        <w:jc w:val="both"/>
        <w:rPr>
          <w:rFonts w:ascii="Times New Roman" w:hAnsi="Times New Roman" w:cs="Times New Roman"/>
          <w:b/>
          <w:sz w:val="28"/>
          <w:szCs w:val="28"/>
        </w:rPr>
      </w:pPr>
      <w:r w:rsidRPr="00F00324">
        <w:rPr>
          <w:rFonts w:ascii="Times New Roman" w:hAnsi="Times New Roman" w:cs="Times New Roman"/>
          <w:b/>
          <w:sz w:val="28"/>
          <w:szCs w:val="28"/>
        </w:rPr>
        <w:lastRenderedPageBreak/>
        <w:t>REFERENCIAS BIBLIOGRÁFICAS</w:t>
      </w:r>
    </w:p>
    <w:p w:rsidR="00BA28E7" w:rsidRPr="00B07323" w:rsidRDefault="00F00324" w:rsidP="00BA28E7">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00BA28E7" w:rsidRPr="00B07323">
        <w:rPr>
          <w:rFonts w:ascii="Times New Roman" w:hAnsi="Times New Roman" w:cs="Times New Roman"/>
          <w:sz w:val="24"/>
          <w:szCs w:val="24"/>
        </w:rPr>
        <w:t>Lorenz</w:t>
      </w:r>
      <w:proofErr w:type="gramEnd"/>
      <w:r w:rsidR="00BA28E7" w:rsidRPr="00B07323">
        <w:rPr>
          <w:rFonts w:ascii="Times New Roman" w:hAnsi="Times New Roman" w:cs="Times New Roman"/>
          <w:sz w:val="24"/>
          <w:szCs w:val="24"/>
        </w:rPr>
        <w:t xml:space="preserve"> A., Molina S., </w:t>
      </w:r>
      <w:proofErr w:type="spellStart"/>
      <w:r w:rsidR="00BA28E7" w:rsidRPr="00B07323">
        <w:rPr>
          <w:rFonts w:ascii="Times New Roman" w:hAnsi="Times New Roman" w:cs="Times New Roman"/>
          <w:sz w:val="24"/>
          <w:szCs w:val="24"/>
        </w:rPr>
        <w:t>Liatto</w:t>
      </w:r>
      <w:proofErr w:type="spellEnd"/>
      <w:r w:rsidR="00BA28E7" w:rsidRPr="00B07323">
        <w:rPr>
          <w:rFonts w:ascii="Times New Roman" w:hAnsi="Times New Roman" w:cs="Times New Roman"/>
          <w:sz w:val="24"/>
          <w:szCs w:val="24"/>
        </w:rPr>
        <w:t xml:space="preserve"> de </w:t>
      </w:r>
      <w:proofErr w:type="spellStart"/>
      <w:r w:rsidR="00BA28E7" w:rsidRPr="00B07323">
        <w:rPr>
          <w:rFonts w:ascii="Times New Roman" w:hAnsi="Times New Roman" w:cs="Times New Roman"/>
          <w:sz w:val="24"/>
          <w:szCs w:val="24"/>
        </w:rPr>
        <w:t>Nógalo</w:t>
      </w:r>
      <w:proofErr w:type="spellEnd"/>
      <w:r w:rsidR="00BA28E7" w:rsidRPr="00B07323">
        <w:rPr>
          <w:rFonts w:ascii="Times New Roman" w:hAnsi="Times New Roman" w:cs="Times New Roman"/>
          <w:sz w:val="24"/>
          <w:szCs w:val="24"/>
        </w:rPr>
        <w:t xml:space="preserve"> A., </w:t>
      </w:r>
      <w:proofErr w:type="spellStart"/>
      <w:r w:rsidR="00BA28E7" w:rsidRPr="00B07323">
        <w:rPr>
          <w:rFonts w:ascii="Times New Roman" w:hAnsi="Times New Roman" w:cs="Times New Roman"/>
          <w:sz w:val="24"/>
          <w:szCs w:val="24"/>
        </w:rPr>
        <w:t>Garlatti</w:t>
      </w:r>
      <w:proofErr w:type="spellEnd"/>
      <w:r w:rsidR="00BA28E7" w:rsidRPr="00B07323">
        <w:rPr>
          <w:rFonts w:ascii="Times New Roman" w:hAnsi="Times New Roman" w:cs="Times New Roman"/>
          <w:sz w:val="24"/>
          <w:szCs w:val="24"/>
        </w:rPr>
        <w:t xml:space="preserve"> M. et ál. Consenso sobre </w:t>
      </w:r>
      <w:proofErr w:type="spellStart"/>
      <w:r w:rsidR="00BA28E7" w:rsidRPr="00B07323">
        <w:rPr>
          <w:rFonts w:ascii="Times New Roman" w:hAnsi="Times New Roman" w:cs="Times New Roman"/>
          <w:sz w:val="24"/>
          <w:szCs w:val="24"/>
        </w:rPr>
        <w:t>leishmaniasis</w:t>
      </w:r>
      <w:proofErr w:type="spellEnd"/>
      <w:r w:rsidR="00BA28E7" w:rsidRPr="00B07323">
        <w:rPr>
          <w:rFonts w:ascii="Times New Roman" w:hAnsi="Times New Roman" w:cs="Times New Roman"/>
          <w:sz w:val="24"/>
          <w:szCs w:val="24"/>
        </w:rPr>
        <w:t>, Sociedad Argentina de Dermatología, 2008.</w:t>
      </w:r>
    </w:p>
    <w:p w:rsidR="00BA28E7" w:rsidRPr="00B07323" w:rsidRDefault="00F00324" w:rsidP="00BA28E7">
      <w:pPr>
        <w:jc w:val="both"/>
        <w:rPr>
          <w:rFonts w:ascii="Times New Roman" w:hAnsi="Times New Roman" w:cs="Times New Roman"/>
          <w:sz w:val="24"/>
          <w:szCs w:val="24"/>
        </w:rPr>
      </w:pPr>
      <w:proofErr w:type="gramStart"/>
      <w:r>
        <w:rPr>
          <w:rFonts w:ascii="Times New Roman" w:hAnsi="Times New Roman" w:cs="Times New Roman"/>
          <w:sz w:val="24"/>
          <w:szCs w:val="24"/>
        </w:rPr>
        <w:t>2.</w:t>
      </w:r>
      <w:r w:rsidR="00BA28E7" w:rsidRPr="00B07323">
        <w:rPr>
          <w:rFonts w:ascii="Times New Roman" w:hAnsi="Times New Roman" w:cs="Times New Roman"/>
          <w:sz w:val="24"/>
          <w:szCs w:val="24"/>
        </w:rPr>
        <w:t>Leishmaniasis</w:t>
      </w:r>
      <w:proofErr w:type="gramEnd"/>
      <w:r w:rsidR="00BA28E7" w:rsidRPr="00B07323">
        <w:rPr>
          <w:rFonts w:ascii="Times New Roman" w:hAnsi="Times New Roman" w:cs="Times New Roman"/>
          <w:sz w:val="24"/>
          <w:szCs w:val="24"/>
        </w:rPr>
        <w:t>: Actualización 2007, boletín OPS/OMS, 2007.</w:t>
      </w:r>
    </w:p>
    <w:p w:rsidR="00BA28E7" w:rsidRPr="00B07323" w:rsidRDefault="00F00324" w:rsidP="00BA28E7">
      <w:pPr>
        <w:jc w:val="both"/>
        <w:rPr>
          <w:rFonts w:ascii="Times New Roman" w:hAnsi="Times New Roman" w:cs="Times New Roman"/>
          <w:sz w:val="24"/>
          <w:szCs w:val="24"/>
        </w:rPr>
      </w:pPr>
      <w:proofErr w:type="gramStart"/>
      <w:r>
        <w:rPr>
          <w:rFonts w:ascii="Times New Roman" w:hAnsi="Times New Roman" w:cs="Times New Roman"/>
          <w:sz w:val="24"/>
          <w:szCs w:val="24"/>
        </w:rPr>
        <w:t>3.</w:t>
      </w:r>
      <w:r w:rsidR="00BA28E7" w:rsidRPr="00B07323">
        <w:rPr>
          <w:rFonts w:ascii="Times New Roman" w:hAnsi="Times New Roman" w:cs="Times New Roman"/>
          <w:sz w:val="24"/>
          <w:szCs w:val="24"/>
        </w:rPr>
        <w:t>Saredi</w:t>
      </w:r>
      <w:proofErr w:type="gramEnd"/>
      <w:r w:rsidR="00BA28E7" w:rsidRPr="00B07323">
        <w:rPr>
          <w:rFonts w:ascii="Times New Roman" w:hAnsi="Times New Roman" w:cs="Times New Roman"/>
          <w:sz w:val="24"/>
          <w:szCs w:val="24"/>
        </w:rPr>
        <w:t xml:space="preserve"> G. Manual Práctico de Parasitología Médica, 1º edición, Buenos Aires, Argentina, 2002, 51-54.</w:t>
      </w:r>
    </w:p>
    <w:p w:rsidR="00BA28E7" w:rsidRPr="00B07323" w:rsidRDefault="00F00324" w:rsidP="00BA28E7">
      <w:pPr>
        <w:jc w:val="both"/>
        <w:rPr>
          <w:rFonts w:ascii="Times New Roman" w:hAnsi="Times New Roman" w:cs="Times New Roman"/>
          <w:sz w:val="24"/>
          <w:szCs w:val="24"/>
        </w:rPr>
      </w:pPr>
      <w:proofErr w:type="gramStart"/>
      <w:r>
        <w:rPr>
          <w:rFonts w:ascii="Times New Roman" w:hAnsi="Times New Roman" w:cs="Times New Roman"/>
          <w:sz w:val="24"/>
          <w:szCs w:val="24"/>
        </w:rPr>
        <w:t>4.</w:t>
      </w:r>
      <w:r w:rsidR="00BA28E7" w:rsidRPr="00B07323">
        <w:rPr>
          <w:rFonts w:ascii="Times New Roman" w:hAnsi="Times New Roman" w:cs="Times New Roman"/>
          <w:sz w:val="24"/>
          <w:szCs w:val="24"/>
        </w:rPr>
        <w:t>Salomón</w:t>
      </w:r>
      <w:proofErr w:type="gramEnd"/>
      <w:r w:rsidR="00BA28E7" w:rsidRPr="00B07323">
        <w:rPr>
          <w:rFonts w:ascii="Times New Roman" w:hAnsi="Times New Roman" w:cs="Times New Roman"/>
          <w:sz w:val="24"/>
          <w:szCs w:val="24"/>
        </w:rPr>
        <w:t xml:space="preserve"> D., </w:t>
      </w:r>
      <w:proofErr w:type="spellStart"/>
      <w:r w:rsidR="00BA28E7" w:rsidRPr="00B07323">
        <w:rPr>
          <w:rFonts w:ascii="Times New Roman" w:hAnsi="Times New Roman" w:cs="Times New Roman"/>
          <w:sz w:val="24"/>
          <w:szCs w:val="24"/>
        </w:rPr>
        <w:t>Mocarbel</w:t>
      </w:r>
      <w:proofErr w:type="spellEnd"/>
      <w:r w:rsidR="00BA28E7" w:rsidRPr="00B07323">
        <w:rPr>
          <w:rFonts w:ascii="Times New Roman" w:hAnsi="Times New Roman" w:cs="Times New Roman"/>
          <w:sz w:val="24"/>
          <w:szCs w:val="24"/>
        </w:rPr>
        <w:t xml:space="preserve"> N., </w:t>
      </w:r>
      <w:proofErr w:type="spellStart"/>
      <w:r w:rsidR="00BA28E7" w:rsidRPr="00B07323">
        <w:rPr>
          <w:rFonts w:ascii="Times New Roman" w:hAnsi="Times New Roman" w:cs="Times New Roman"/>
          <w:sz w:val="24"/>
          <w:szCs w:val="24"/>
        </w:rPr>
        <w:t>Pedroni</w:t>
      </w:r>
      <w:proofErr w:type="spellEnd"/>
      <w:r w:rsidR="00BA28E7" w:rsidRPr="00B07323">
        <w:rPr>
          <w:rFonts w:ascii="Times New Roman" w:hAnsi="Times New Roman" w:cs="Times New Roman"/>
          <w:sz w:val="24"/>
          <w:szCs w:val="24"/>
        </w:rPr>
        <w:t xml:space="preserve"> E., Colombo J. et ál. </w:t>
      </w:r>
      <w:proofErr w:type="spellStart"/>
      <w:r w:rsidR="00BA28E7" w:rsidRPr="00BD6567">
        <w:rPr>
          <w:rFonts w:ascii="Times New Roman" w:hAnsi="Times New Roman" w:cs="Times New Roman"/>
          <w:i/>
          <w:sz w:val="24"/>
          <w:szCs w:val="24"/>
        </w:rPr>
        <w:t>Phlebotominae</w:t>
      </w:r>
      <w:proofErr w:type="spellEnd"/>
      <w:r w:rsidR="00BA28E7" w:rsidRPr="00B07323">
        <w:rPr>
          <w:rFonts w:ascii="Times New Roman" w:hAnsi="Times New Roman" w:cs="Times New Roman"/>
          <w:sz w:val="24"/>
          <w:szCs w:val="24"/>
        </w:rPr>
        <w:t xml:space="preserve">: vectores de </w:t>
      </w:r>
      <w:proofErr w:type="spellStart"/>
      <w:r w:rsidR="00BA28E7" w:rsidRPr="00B07323">
        <w:rPr>
          <w:rFonts w:ascii="Times New Roman" w:hAnsi="Times New Roman" w:cs="Times New Roman"/>
          <w:sz w:val="24"/>
          <w:szCs w:val="24"/>
        </w:rPr>
        <w:t>leishmaniasis</w:t>
      </w:r>
      <w:proofErr w:type="spellEnd"/>
      <w:r w:rsidR="00BA28E7" w:rsidRPr="00B07323">
        <w:rPr>
          <w:rFonts w:ascii="Times New Roman" w:hAnsi="Times New Roman" w:cs="Times New Roman"/>
          <w:sz w:val="24"/>
          <w:szCs w:val="24"/>
        </w:rPr>
        <w:t xml:space="preserve"> en las provincias de Santa Fe y Entre Ríos, Argentina; Medicina, Buenos Aires, 2006, 66: 220-224.</w:t>
      </w:r>
    </w:p>
    <w:p w:rsidR="00BA28E7" w:rsidRPr="00B07323" w:rsidRDefault="00F00324" w:rsidP="00BA28E7">
      <w:pPr>
        <w:jc w:val="both"/>
        <w:rPr>
          <w:rFonts w:ascii="Times New Roman" w:hAnsi="Times New Roman" w:cs="Times New Roman"/>
          <w:sz w:val="24"/>
          <w:szCs w:val="24"/>
        </w:rPr>
      </w:pPr>
      <w:proofErr w:type="gramStart"/>
      <w:r>
        <w:rPr>
          <w:rFonts w:ascii="Times New Roman" w:hAnsi="Times New Roman" w:cs="Times New Roman"/>
          <w:sz w:val="24"/>
          <w:szCs w:val="24"/>
        </w:rPr>
        <w:t>5.</w:t>
      </w:r>
      <w:r w:rsidR="00BA28E7" w:rsidRPr="00B07323">
        <w:rPr>
          <w:rFonts w:ascii="Times New Roman" w:hAnsi="Times New Roman" w:cs="Times New Roman"/>
          <w:sz w:val="24"/>
          <w:szCs w:val="24"/>
        </w:rPr>
        <w:t>Sánchez</w:t>
      </w:r>
      <w:proofErr w:type="gramEnd"/>
      <w:r w:rsidR="00BA28E7" w:rsidRPr="00B07323">
        <w:rPr>
          <w:rFonts w:ascii="Times New Roman" w:hAnsi="Times New Roman" w:cs="Times New Roman"/>
          <w:sz w:val="24"/>
          <w:szCs w:val="24"/>
        </w:rPr>
        <w:t xml:space="preserve"> L, Sáenz E, </w:t>
      </w:r>
      <w:proofErr w:type="spellStart"/>
      <w:r w:rsidR="00BA28E7" w:rsidRPr="00B07323">
        <w:rPr>
          <w:rFonts w:ascii="Times New Roman" w:hAnsi="Times New Roman" w:cs="Times New Roman"/>
          <w:sz w:val="24"/>
          <w:szCs w:val="24"/>
        </w:rPr>
        <w:t>Pancorbo</w:t>
      </w:r>
      <w:proofErr w:type="spellEnd"/>
      <w:r w:rsidR="00BA28E7" w:rsidRPr="00B07323">
        <w:rPr>
          <w:rFonts w:ascii="Times New Roman" w:hAnsi="Times New Roman" w:cs="Times New Roman"/>
          <w:sz w:val="24"/>
          <w:szCs w:val="24"/>
        </w:rPr>
        <w:t xml:space="preserve"> J, y col. </w:t>
      </w:r>
      <w:proofErr w:type="spellStart"/>
      <w:r w:rsidR="00BA28E7" w:rsidRPr="00B07323">
        <w:rPr>
          <w:rFonts w:ascii="Times New Roman" w:hAnsi="Times New Roman" w:cs="Times New Roman"/>
          <w:sz w:val="24"/>
          <w:szCs w:val="24"/>
        </w:rPr>
        <w:t>Leishmaniasis</w:t>
      </w:r>
      <w:proofErr w:type="spellEnd"/>
      <w:r w:rsidR="00BA28E7" w:rsidRPr="00B07323">
        <w:rPr>
          <w:rFonts w:ascii="Times New Roman" w:hAnsi="Times New Roman" w:cs="Times New Roman"/>
          <w:sz w:val="24"/>
          <w:szCs w:val="24"/>
        </w:rPr>
        <w:t xml:space="preserve">. </w:t>
      </w:r>
      <w:proofErr w:type="spellStart"/>
      <w:r w:rsidR="00BA28E7" w:rsidRPr="00B07323">
        <w:rPr>
          <w:rFonts w:ascii="Times New Roman" w:hAnsi="Times New Roman" w:cs="Times New Roman"/>
          <w:sz w:val="24"/>
          <w:szCs w:val="24"/>
        </w:rPr>
        <w:t>Dermatol</w:t>
      </w:r>
      <w:proofErr w:type="spellEnd"/>
      <w:r w:rsidR="00BA28E7" w:rsidRPr="00B07323">
        <w:rPr>
          <w:rFonts w:ascii="Times New Roman" w:hAnsi="Times New Roman" w:cs="Times New Roman"/>
          <w:sz w:val="24"/>
          <w:szCs w:val="24"/>
        </w:rPr>
        <w:t xml:space="preserve"> </w:t>
      </w:r>
      <w:proofErr w:type="spellStart"/>
      <w:r w:rsidR="00BA28E7" w:rsidRPr="00B07323">
        <w:rPr>
          <w:rFonts w:ascii="Times New Roman" w:hAnsi="Times New Roman" w:cs="Times New Roman"/>
          <w:sz w:val="24"/>
          <w:szCs w:val="24"/>
        </w:rPr>
        <w:t>Peru</w:t>
      </w:r>
      <w:proofErr w:type="spellEnd"/>
      <w:r w:rsidR="00BA28E7" w:rsidRPr="00B07323">
        <w:rPr>
          <w:rFonts w:ascii="Times New Roman" w:hAnsi="Times New Roman" w:cs="Times New Roman"/>
          <w:sz w:val="24"/>
          <w:szCs w:val="24"/>
        </w:rPr>
        <w:t xml:space="preserve"> 2004</w:t>
      </w:r>
      <w:proofErr w:type="gramStart"/>
      <w:r w:rsidR="00BA28E7" w:rsidRPr="00B07323">
        <w:rPr>
          <w:rFonts w:ascii="Times New Roman" w:hAnsi="Times New Roman" w:cs="Times New Roman"/>
          <w:sz w:val="24"/>
          <w:szCs w:val="24"/>
        </w:rPr>
        <w:t>;14:82</w:t>
      </w:r>
      <w:proofErr w:type="gramEnd"/>
      <w:r w:rsidR="00BA28E7" w:rsidRPr="00B07323">
        <w:rPr>
          <w:rFonts w:ascii="Times New Roman" w:hAnsi="Times New Roman" w:cs="Times New Roman"/>
          <w:sz w:val="24"/>
          <w:szCs w:val="24"/>
        </w:rPr>
        <w:t>-98.</w:t>
      </w:r>
    </w:p>
    <w:p w:rsidR="00BA28E7" w:rsidRPr="00B07323" w:rsidRDefault="00F00324" w:rsidP="00BA28E7">
      <w:pPr>
        <w:jc w:val="both"/>
        <w:rPr>
          <w:rFonts w:ascii="Times New Roman" w:hAnsi="Times New Roman" w:cs="Times New Roman"/>
          <w:sz w:val="24"/>
          <w:szCs w:val="24"/>
        </w:rPr>
      </w:pPr>
      <w:proofErr w:type="gramStart"/>
      <w:r>
        <w:rPr>
          <w:rFonts w:ascii="Times New Roman" w:hAnsi="Times New Roman" w:cs="Times New Roman"/>
          <w:sz w:val="24"/>
          <w:szCs w:val="24"/>
        </w:rPr>
        <w:t>6.</w:t>
      </w:r>
      <w:r w:rsidR="00BA28E7" w:rsidRPr="00B07323">
        <w:rPr>
          <w:rFonts w:ascii="Times New Roman" w:hAnsi="Times New Roman" w:cs="Times New Roman"/>
          <w:sz w:val="24"/>
          <w:szCs w:val="24"/>
        </w:rPr>
        <w:t>Lucero</w:t>
      </w:r>
      <w:proofErr w:type="gramEnd"/>
      <w:r w:rsidR="00BA28E7" w:rsidRPr="00B07323">
        <w:rPr>
          <w:rFonts w:ascii="Times New Roman" w:hAnsi="Times New Roman" w:cs="Times New Roman"/>
          <w:sz w:val="24"/>
          <w:szCs w:val="24"/>
        </w:rPr>
        <w:t xml:space="preserve"> RH, </w:t>
      </w:r>
      <w:proofErr w:type="spellStart"/>
      <w:r w:rsidR="00BA28E7" w:rsidRPr="00B07323">
        <w:rPr>
          <w:rFonts w:ascii="Times New Roman" w:hAnsi="Times New Roman" w:cs="Times New Roman"/>
          <w:sz w:val="24"/>
          <w:szCs w:val="24"/>
        </w:rPr>
        <w:t>Brusés</w:t>
      </w:r>
      <w:proofErr w:type="spellEnd"/>
      <w:r w:rsidR="00BA28E7" w:rsidRPr="00B07323">
        <w:rPr>
          <w:rFonts w:ascii="Times New Roman" w:hAnsi="Times New Roman" w:cs="Times New Roman"/>
          <w:sz w:val="24"/>
          <w:szCs w:val="24"/>
        </w:rPr>
        <w:t xml:space="preserve"> BL, Sobrado SV, </w:t>
      </w:r>
      <w:proofErr w:type="spellStart"/>
      <w:r w:rsidR="00BA28E7" w:rsidRPr="00B07323">
        <w:rPr>
          <w:rFonts w:ascii="Times New Roman" w:hAnsi="Times New Roman" w:cs="Times New Roman"/>
          <w:sz w:val="24"/>
          <w:szCs w:val="24"/>
        </w:rPr>
        <w:t>Szelag</w:t>
      </w:r>
      <w:proofErr w:type="spellEnd"/>
      <w:r w:rsidR="00BA28E7" w:rsidRPr="00B07323">
        <w:rPr>
          <w:rFonts w:ascii="Times New Roman" w:hAnsi="Times New Roman" w:cs="Times New Roman"/>
          <w:sz w:val="24"/>
          <w:szCs w:val="24"/>
        </w:rPr>
        <w:t xml:space="preserve"> EA, Rosa JR.  “Detección de </w:t>
      </w:r>
      <w:proofErr w:type="spellStart"/>
      <w:r w:rsidR="00BA28E7" w:rsidRPr="000E54D3">
        <w:rPr>
          <w:rFonts w:ascii="Times New Roman" w:hAnsi="Times New Roman" w:cs="Times New Roman"/>
          <w:i/>
          <w:sz w:val="24"/>
          <w:szCs w:val="24"/>
        </w:rPr>
        <w:t>Leishmania</w:t>
      </w:r>
      <w:proofErr w:type="spellEnd"/>
      <w:r w:rsidR="00BA28E7" w:rsidRPr="000E54D3">
        <w:rPr>
          <w:rFonts w:ascii="Times New Roman" w:hAnsi="Times New Roman" w:cs="Times New Roman"/>
          <w:i/>
          <w:sz w:val="24"/>
          <w:szCs w:val="24"/>
        </w:rPr>
        <w:t xml:space="preserve"> (</w:t>
      </w:r>
      <w:proofErr w:type="spellStart"/>
      <w:r w:rsidR="00BA28E7" w:rsidRPr="000E54D3">
        <w:rPr>
          <w:rFonts w:ascii="Times New Roman" w:hAnsi="Times New Roman" w:cs="Times New Roman"/>
          <w:i/>
          <w:sz w:val="24"/>
          <w:szCs w:val="24"/>
        </w:rPr>
        <w:t>Viannia</w:t>
      </w:r>
      <w:proofErr w:type="spellEnd"/>
      <w:r w:rsidR="00BA28E7" w:rsidRPr="000E54D3">
        <w:rPr>
          <w:rFonts w:ascii="Times New Roman" w:hAnsi="Times New Roman" w:cs="Times New Roman"/>
          <w:i/>
          <w:sz w:val="24"/>
          <w:szCs w:val="24"/>
        </w:rPr>
        <w:t xml:space="preserve">) </w:t>
      </w:r>
      <w:proofErr w:type="spellStart"/>
      <w:r w:rsidR="00BA28E7" w:rsidRPr="000E54D3">
        <w:rPr>
          <w:rFonts w:ascii="Times New Roman" w:hAnsi="Times New Roman" w:cs="Times New Roman"/>
          <w:i/>
          <w:sz w:val="24"/>
          <w:szCs w:val="24"/>
        </w:rPr>
        <w:t>braziliensis</w:t>
      </w:r>
      <w:proofErr w:type="spellEnd"/>
      <w:r w:rsidR="00BA28E7" w:rsidRPr="00B07323">
        <w:rPr>
          <w:rFonts w:ascii="Times New Roman" w:hAnsi="Times New Roman" w:cs="Times New Roman"/>
          <w:sz w:val="24"/>
          <w:szCs w:val="24"/>
        </w:rPr>
        <w:t xml:space="preserve"> mediante la Reacción en Cadena de la Polimerasa (PCR) en </w:t>
      </w:r>
      <w:proofErr w:type="spellStart"/>
      <w:r w:rsidR="00BA28E7" w:rsidRPr="00B07323">
        <w:rPr>
          <w:rFonts w:ascii="Times New Roman" w:hAnsi="Times New Roman" w:cs="Times New Roman"/>
          <w:sz w:val="24"/>
          <w:szCs w:val="24"/>
        </w:rPr>
        <w:t>hamster</w:t>
      </w:r>
      <w:proofErr w:type="spellEnd"/>
      <w:r w:rsidR="00BA28E7" w:rsidRPr="00B07323">
        <w:rPr>
          <w:rFonts w:ascii="Times New Roman" w:hAnsi="Times New Roman" w:cs="Times New Roman"/>
          <w:sz w:val="24"/>
          <w:szCs w:val="24"/>
        </w:rPr>
        <w:t xml:space="preserve"> dorado (</w:t>
      </w:r>
      <w:proofErr w:type="spellStart"/>
      <w:r w:rsidR="00BA28E7" w:rsidRPr="00BD6567">
        <w:rPr>
          <w:rFonts w:ascii="Times New Roman" w:hAnsi="Times New Roman" w:cs="Times New Roman"/>
          <w:i/>
          <w:sz w:val="24"/>
          <w:szCs w:val="24"/>
        </w:rPr>
        <w:t>Mesocricetus</w:t>
      </w:r>
      <w:proofErr w:type="spellEnd"/>
      <w:r w:rsidR="00BA28E7" w:rsidRPr="00BD6567">
        <w:rPr>
          <w:rFonts w:ascii="Times New Roman" w:hAnsi="Times New Roman" w:cs="Times New Roman"/>
          <w:i/>
          <w:sz w:val="24"/>
          <w:szCs w:val="24"/>
        </w:rPr>
        <w:t xml:space="preserve"> </w:t>
      </w:r>
      <w:proofErr w:type="spellStart"/>
      <w:r w:rsidR="00BA28E7" w:rsidRPr="00BD6567">
        <w:rPr>
          <w:rFonts w:ascii="Times New Roman" w:hAnsi="Times New Roman" w:cs="Times New Roman"/>
          <w:i/>
          <w:sz w:val="24"/>
          <w:szCs w:val="24"/>
        </w:rPr>
        <w:t>auratus</w:t>
      </w:r>
      <w:proofErr w:type="spellEnd"/>
      <w:r w:rsidR="00BA28E7" w:rsidRPr="00B07323">
        <w:rPr>
          <w:rFonts w:ascii="Times New Roman" w:hAnsi="Times New Roman" w:cs="Times New Roman"/>
          <w:sz w:val="24"/>
          <w:szCs w:val="24"/>
        </w:rPr>
        <w:t xml:space="preserve">) experimentalmente infectado”. </w:t>
      </w:r>
      <w:proofErr w:type="spellStart"/>
      <w:r w:rsidR="00BA28E7" w:rsidRPr="00B07323">
        <w:rPr>
          <w:rFonts w:ascii="Times New Roman" w:hAnsi="Times New Roman" w:cs="Times New Roman"/>
          <w:sz w:val="24"/>
          <w:szCs w:val="24"/>
        </w:rPr>
        <w:t>Enf</w:t>
      </w:r>
      <w:proofErr w:type="spellEnd"/>
      <w:r w:rsidR="00BA28E7" w:rsidRPr="00B07323">
        <w:rPr>
          <w:rFonts w:ascii="Times New Roman" w:hAnsi="Times New Roman" w:cs="Times New Roman"/>
          <w:sz w:val="24"/>
          <w:szCs w:val="24"/>
        </w:rPr>
        <w:t xml:space="preserve"> </w:t>
      </w:r>
      <w:proofErr w:type="spellStart"/>
      <w:r w:rsidR="00BA28E7" w:rsidRPr="00B07323">
        <w:rPr>
          <w:rFonts w:ascii="Times New Roman" w:hAnsi="Times New Roman" w:cs="Times New Roman"/>
          <w:sz w:val="24"/>
          <w:szCs w:val="24"/>
        </w:rPr>
        <w:t>Emerg</w:t>
      </w:r>
      <w:proofErr w:type="spellEnd"/>
      <w:r w:rsidR="00BA28E7" w:rsidRPr="00B07323">
        <w:rPr>
          <w:rFonts w:ascii="Times New Roman" w:hAnsi="Times New Roman" w:cs="Times New Roman"/>
          <w:sz w:val="24"/>
          <w:szCs w:val="24"/>
        </w:rPr>
        <w:t xml:space="preserve"> 2008; 10(3): 134-137.</w:t>
      </w:r>
    </w:p>
    <w:p w:rsidR="00BA28E7" w:rsidRPr="00B07323" w:rsidRDefault="00F00324" w:rsidP="00BA28E7">
      <w:pPr>
        <w:jc w:val="both"/>
        <w:rPr>
          <w:rFonts w:ascii="Times New Roman" w:hAnsi="Times New Roman" w:cs="Times New Roman"/>
          <w:sz w:val="24"/>
          <w:szCs w:val="24"/>
          <w:lang w:val="en-US"/>
        </w:rPr>
      </w:pPr>
      <w:proofErr w:type="gramStart"/>
      <w:r>
        <w:rPr>
          <w:rFonts w:ascii="Times New Roman" w:hAnsi="Times New Roman" w:cs="Times New Roman"/>
          <w:sz w:val="24"/>
          <w:szCs w:val="24"/>
        </w:rPr>
        <w:t>7.</w:t>
      </w:r>
      <w:r w:rsidR="00BA28E7" w:rsidRPr="00B07323">
        <w:rPr>
          <w:rFonts w:ascii="Times New Roman" w:hAnsi="Times New Roman" w:cs="Times New Roman"/>
          <w:sz w:val="24"/>
          <w:szCs w:val="24"/>
        </w:rPr>
        <w:t>Alvar</w:t>
      </w:r>
      <w:proofErr w:type="gramEnd"/>
      <w:r w:rsidR="00BA28E7" w:rsidRPr="00B07323">
        <w:rPr>
          <w:rFonts w:ascii="Times New Roman" w:hAnsi="Times New Roman" w:cs="Times New Roman"/>
          <w:sz w:val="24"/>
          <w:szCs w:val="24"/>
        </w:rPr>
        <w:t xml:space="preserve"> J, Vélez ID, Bern C, Herrero M, </w:t>
      </w:r>
      <w:proofErr w:type="spellStart"/>
      <w:r w:rsidR="00BA28E7" w:rsidRPr="00B07323">
        <w:rPr>
          <w:rFonts w:ascii="Times New Roman" w:hAnsi="Times New Roman" w:cs="Times New Roman"/>
          <w:sz w:val="24"/>
          <w:szCs w:val="24"/>
        </w:rPr>
        <w:t>Desjeux</w:t>
      </w:r>
      <w:proofErr w:type="spellEnd"/>
      <w:r w:rsidR="00BA28E7" w:rsidRPr="00B07323">
        <w:rPr>
          <w:rFonts w:ascii="Times New Roman" w:hAnsi="Times New Roman" w:cs="Times New Roman"/>
          <w:sz w:val="24"/>
          <w:szCs w:val="24"/>
        </w:rPr>
        <w:t xml:space="preserve"> P, Cano J, et al. </w:t>
      </w:r>
      <w:proofErr w:type="spellStart"/>
      <w:proofErr w:type="gramStart"/>
      <w:r w:rsidR="00BA28E7" w:rsidRPr="00B07323">
        <w:rPr>
          <w:rFonts w:ascii="Times New Roman" w:hAnsi="Times New Roman" w:cs="Times New Roman"/>
          <w:sz w:val="24"/>
          <w:szCs w:val="24"/>
          <w:lang w:val="en-US"/>
        </w:rPr>
        <w:t>Leishmaniasis</w:t>
      </w:r>
      <w:proofErr w:type="spellEnd"/>
      <w:r w:rsidR="00BA28E7" w:rsidRPr="00B07323">
        <w:rPr>
          <w:rFonts w:ascii="Times New Roman" w:hAnsi="Times New Roman" w:cs="Times New Roman"/>
          <w:sz w:val="24"/>
          <w:szCs w:val="24"/>
          <w:lang w:val="en-US"/>
        </w:rPr>
        <w:t xml:space="preserve"> worldwide and global estimates of its incidence.</w:t>
      </w:r>
      <w:proofErr w:type="gramEnd"/>
      <w:r w:rsidR="00BA28E7" w:rsidRPr="00B07323">
        <w:rPr>
          <w:rFonts w:ascii="Times New Roman" w:hAnsi="Times New Roman" w:cs="Times New Roman"/>
          <w:sz w:val="24"/>
          <w:szCs w:val="24"/>
          <w:lang w:val="en-US"/>
        </w:rPr>
        <w:t xml:space="preserve"> </w:t>
      </w:r>
      <w:proofErr w:type="spellStart"/>
      <w:r w:rsidR="00BA28E7" w:rsidRPr="00B07323">
        <w:rPr>
          <w:rFonts w:ascii="Times New Roman" w:hAnsi="Times New Roman" w:cs="Times New Roman"/>
          <w:sz w:val="24"/>
          <w:szCs w:val="24"/>
          <w:lang w:val="en-US"/>
        </w:rPr>
        <w:t>PLoS</w:t>
      </w:r>
      <w:proofErr w:type="spellEnd"/>
      <w:r w:rsidR="00BA28E7" w:rsidRPr="00B07323">
        <w:rPr>
          <w:rFonts w:ascii="Times New Roman" w:hAnsi="Times New Roman" w:cs="Times New Roman"/>
          <w:sz w:val="24"/>
          <w:szCs w:val="24"/>
          <w:lang w:val="en-US"/>
        </w:rPr>
        <w:t xml:space="preserve"> One 2012</w:t>
      </w:r>
      <w:proofErr w:type="gramStart"/>
      <w:r w:rsidR="00BA28E7" w:rsidRPr="00B07323">
        <w:rPr>
          <w:rFonts w:ascii="Times New Roman" w:hAnsi="Times New Roman" w:cs="Times New Roman"/>
          <w:sz w:val="24"/>
          <w:szCs w:val="24"/>
          <w:lang w:val="en-US"/>
        </w:rPr>
        <w:t>;7:e35671</w:t>
      </w:r>
      <w:proofErr w:type="gramEnd"/>
      <w:r w:rsidR="00BA28E7" w:rsidRPr="00B07323">
        <w:rPr>
          <w:rFonts w:ascii="Times New Roman" w:hAnsi="Times New Roman" w:cs="Times New Roman"/>
          <w:sz w:val="24"/>
          <w:szCs w:val="24"/>
          <w:lang w:val="en-US"/>
        </w:rPr>
        <w:t xml:space="preserve">.  </w:t>
      </w:r>
    </w:p>
    <w:p w:rsidR="00BA28E7" w:rsidRPr="00B07323" w:rsidRDefault="00F00324" w:rsidP="00BA28E7">
      <w:pPr>
        <w:jc w:val="both"/>
        <w:rPr>
          <w:rFonts w:ascii="Times New Roman" w:hAnsi="Times New Roman" w:cs="Times New Roman"/>
          <w:sz w:val="24"/>
          <w:szCs w:val="24"/>
        </w:rPr>
      </w:pPr>
      <w:proofErr w:type="gramStart"/>
      <w:r>
        <w:rPr>
          <w:rFonts w:ascii="Times New Roman" w:hAnsi="Times New Roman" w:cs="Times New Roman"/>
          <w:sz w:val="24"/>
          <w:szCs w:val="24"/>
        </w:rPr>
        <w:t>8.</w:t>
      </w:r>
      <w:r w:rsidR="00BA28E7" w:rsidRPr="00B07323">
        <w:rPr>
          <w:rFonts w:ascii="Times New Roman" w:hAnsi="Times New Roman" w:cs="Times New Roman"/>
          <w:sz w:val="24"/>
          <w:szCs w:val="24"/>
        </w:rPr>
        <w:t>Leishmaniasis</w:t>
      </w:r>
      <w:proofErr w:type="gramEnd"/>
      <w:r w:rsidR="00BA28E7" w:rsidRPr="00B07323">
        <w:rPr>
          <w:rFonts w:ascii="Times New Roman" w:hAnsi="Times New Roman" w:cs="Times New Roman"/>
          <w:sz w:val="24"/>
          <w:szCs w:val="24"/>
        </w:rPr>
        <w:t>: Actualización 2007, boletín OPS/OMS, 2007.</w:t>
      </w:r>
    </w:p>
    <w:p w:rsidR="00BA28E7" w:rsidRPr="00B07323" w:rsidRDefault="00F00324" w:rsidP="00BA28E7">
      <w:pPr>
        <w:jc w:val="both"/>
        <w:rPr>
          <w:rFonts w:ascii="Times New Roman" w:hAnsi="Times New Roman" w:cs="Times New Roman"/>
          <w:sz w:val="24"/>
          <w:szCs w:val="24"/>
          <w:lang w:val="en-US"/>
        </w:rPr>
      </w:pPr>
      <w:proofErr w:type="gramStart"/>
      <w:r>
        <w:rPr>
          <w:rFonts w:ascii="Times New Roman" w:hAnsi="Times New Roman" w:cs="Times New Roman"/>
          <w:sz w:val="24"/>
          <w:szCs w:val="24"/>
        </w:rPr>
        <w:t>9.</w:t>
      </w:r>
      <w:r w:rsidR="00BA28E7" w:rsidRPr="00B07323">
        <w:rPr>
          <w:rFonts w:ascii="Times New Roman" w:hAnsi="Times New Roman" w:cs="Times New Roman"/>
          <w:sz w:val="24"/>
          <w:szCs w:val="24"/>
        </w:rPr>
        <w:t>Arenas</w:t>
      </w:r>
      <w:proofErr w:type="gramEnd"/>
      <w:r w:rsidR="00BA28E7" w:rsidRPr="00B07323">
        <w:rPr>
          <w:rFonts w:ascii="Times New Roman" w:hAnsi="Times New Roman" w:cs="Times New Roman"/>
          <w:sz w:val="24"/>
          <w:szCs w:val="24"/>
        </w:rPr>
        <w:t xml:space="preserve"> R. Atlas de dermatología: diagnóstico y tratamiento. </w:t>
      </w:r>
      <w:r w:rsidR="00BA28E7" w:rsidRPr="00B07323">
        <w:rPr>
          <w:rFonts w:ascii="Times New Roman" w:hAnsi="Times New Roman" w:cs="Times New Roman"/>
          <w:sz w:val="24"/>
          <w:szCs w:val="24"/>
          <w:lang w:val="en-US"/>
        </w:rPr>
        <w:t xml:space="preserve">México: </w:t>
      </w:r>
      <w:proofErr w:type="spellStart"/>
      <w:r w:rsidR="00BA28E7" w:rsidRPr="00B07323">
        <w:rPr>
          <w:rFonts w:ascii="Times New Roman" w:hAnsi="Times New Roman" w:cs="Times New Roman"/>
          <w:sz w:val="24"/>
          <w:szCs w:val="24"/>
          <w:lang w:val="en-US"/>
        </w:rPr>
        <w:t>Interamericana</w:t>
      </w:r>
      <w:proofErr w:type="spellEnd"/>
      <w:r w:rsidR="00BA28E7" w:rsidRPr="00B07323">
        <w:rPr>
          <w:rFonts w:ascii="Times New Roman" w:hAnsi="Times New Roman" w:cs="Times New Roman"/>
          <w:sz w:val="24"/>
          <w:szCs w:val="24"/>
          <w:lang w:val="en-US"/>
        </w:rPr>
        <w:t>-McGraw Hill, 2005.</w:t>
      </w:r>
    </w:p>
    <w:p w:rsidR="00BA28E7" w:rsidRDefault="00B07323" w:rsidP="00BA28E7">
      <w:pPr>
        <w:jc w:val="both"/>
        <w:rPr>
          <w:rFonts w:ascii="Times New Roman" w:hAnsi="Times New Roman" w:cs="Times New Roman"/>
          <w:sz w:val="24"/>
          <w:szCs w:val="24"/>
          <w:lang w:val="en-US"/>
        </w:rPr>
      </w:pPr>
      <w:r w:rsidRPr="00B07323">
        <w:rPr>
          <w:rFonts w:ascii="Times New Roman" w:hAnsi="Times New Roman" w:cs="Times New Roman"/>
          <w:sz w:val="24"/>
          <w:szCs w:val="24"/>
          <w:lang w:val="en-US"/>
        </w:rPr>
        <w:t xml:space="preserve">10. </w:t>
      </w:r>
      <w:proofErr w:type="spellStart"/>
      <w:r w:rsidR="00F00324" w:rsidRPr="00F00324">
        <w:rPr>
          <w:rFonts w:ascii="Times New Roman" w:hAnsi="Times New Roman" w:cs="Times New Roman"/>
          <w:sz w:val="24"/>
          <w:szCs w:val="24"/>
          <w:lang w:val="en-US"/>
        </w:rPr>
        <w:t>Marfurt</w:t>
      </w:r>
      <w:proofErr w:type="spellEnd"/>
      <w:r w:rsidR="00F00324" w:rsidRPr="00F00324">
        <w:rPr>
          <w:rFonts w:ascii="Times New Roman" w:hAnsi="Times New Roman" w:cs="Times New Roman"/>
          <w:sz w:val="24"/>
          <w:szCs w:val="24"/>
          <w:lang w:val="en-US"/>
        </w:rPr>
        <w:t xml:space="preserve"> J, </w:t>
      </w:r>
      <w:proofErr w:type="spellStart"/>
      <w:r w:rsidR="00F00324" w:rsidRPr="00F00324">
        <w:rPr>
          <w:rFonts w:ascii="Times New Roman" w:hAnsi="Times New Roman" w:cs="Times New Roman"/>
          <w:sz w:val="24"/>
          <w:szCs w:val="24"/>
          <w:lang w:val="en-US"/>
        </w:rPr>
        <w:t>Niederwieser</w:t>
      </w:r>
      <w:proofErr w:type="spellEnd"/>
      <w:r w:rsidR="00F00324" w:rsidRPr="00F00324">
        <w:rPr>
          <w:rFonts w:ascii="Times New Roman" w:hAnsi="Times New Roman" w:cs="Times New Roman"/>
          <w:sz w:val="24"/>
          <w:szCs w:val="24"/>
          <w:lang w:val="en-US"/>
        </w:rPr>
        <w:t xml:space="preserve"> I, </w:t>
      </w:r>
      <w:proofErr w:type="spellStart"/>
      <w:r w:rsidR="00F00324" w:rsidRPr="00F00324">
        <w:rPr>
          <w:rFonts w:ascii="Times New Roman" w:hAnsi="Times New Roman" w:cs="Times New Roman"/>
          <w:sz w:val="24"/>
          <w:szCs w:val="24"/>
          <w:lang w:val="en-US"/>
        </w:rPr>
        <w:t>Makia</w:t>
      </w:r>
      <w:proofErr w:type="spellEnd"/>
      <w:r w:rsidR="00F00324" w:rsidRPr="00F00324">
        <w:rPr>
          <w:rFonts w:ascii="Times New Roman" w:hAnsi="Times New Roman" w:cs="Times New Roman"/>
          <w:sz w:val="24"/>
          <w:szCs w:val="24"/>
          <w:lang w:val="en-US"/>
        </w:rPr>
        <w:t xml:space="preserve"> ND, Beck H, </w:t>
      </w:r>
      <w:proofErr w:type="spellStart"/>
      <w:r w:rsidR="00F00324" w:rsidRPr="00F00324">
        <w:rPr>
          <w:rFonts w:ascii="Times New Roman" w:hAnsi="Times New Roman" w:cs="Times New Roman"/>
          <w:sz w:val="24"/>
          <w:szCs w:val="24"/>
          <w:lang w:val="en-US"/>
        </w:rPr>
        <w:t>Felger</w:t>
      </w:r>
      <w:proofErr w:type="spellEnd"/>
      <w:r w:rsidR="00F00324" w:rsidRPr="00F00324">
        <w:rPr>
          <w:rFonts w:ascii="Times New Roman" w:hAnsi="Times New Roman" w:cs="Times New Roman"/>
          <w:sz w:val="24"/>
          <w:szCs w:val="24"/>
          <w:lang w:val="en-US"/>
        </w:rPr>
        <w:t xml:space="preserve"> I. Diagnostic genotyping of Old and New World</w:t>
      </w:r>
      <w:r w:rsidR="00F00324" w:rsidRPr="00BD6567">
        <w:rPr>
          <w:rFonts w:ascii="Times New Roman" w:hAnsi="Times New Roman" w:cs="Times New Roman"/>
          <w:i/>
          <w:sz w:val="24"/>
          <w:szCs w:val="24"/>
          <w:lang w:val="en-US"/>
        </w:rPr>
        <w:t xml:space="preserve"> </w:t>
      </w:r>
      <w:proofErr w:type="spellStart"/>
      <w:r w:rsidR="00F00324" w:rsidRPr="00BD6567">
        <w:rPr>
          <w:rFonts w:ascii="Times New Roman" w:hAnsi="Times New Roman" w:cs="Times New Roman"/>
          <w:i/>
          <w:sz w:val="24"/>
          <w:szCs w:val="24"/>
          <w:lang w:val="en-US"/>
        </w:rPr>
        <w:t>Leishmania</w:t>
      </w:r>
      <w:proofErr w:type="spellEnd"/>
      <w:r w:rsidR="00F00324" w:rsidRPr="00F00324">
        <w:rPr>
          <w:rFonts w:ascii="Times New Roman" w:hAnsi="Times New Roman" w:cs="Times New Roman"/>
          <w:sz w:val="24"/>
          <w:szCs w:val="24"/>
          <w:lang w:val="en-US"/>
        </w:rPr>
        <w:t xml:space="preserve"> species by PCR-RFLP. </w:t>
      </w:r>
      <w:proofErr w:type="spellStart"/>
      <w:r w:rsidR="00F00324" w:rsidRPr="00F00324">
        <w:rPr>
          <w:rFonts w:ascii="Times New Roman" w:hAnsi="Times New Roman" w:cs="Times New Roman"/>
          <w:sz w:val="24"/>
          <w:szCs w:val="24"/>
          <w:lang w:val="en-US"/>
        </w:rPr>
        <w:t>Diagn</w:t>
      </w:r>
      <w:proofErr w:type="spellEnd"/>
      <w:r w:rsidR="00F00324" w:rsidRPr="00F00324">
        <w:rPr>
          <w:rFonts w:ascii="Times New Roman" w:hAnsi="Times New Roman" w:cs="Times New Roman"/>
          <w:sz w:val="24"/>
          <w:szCs w:val="24"/>
          <w:lang w:val="en-US"/>
        </w:rPr>
        <w:t xml:space="preserve"> </w:t>
      </w:r>
      <w:proofErr w:type="spellStart"/>
      <w:r w:rsidR="00F00324" w:rsidRPr="00F00324">
        <w:rPr>
          <w:rFonts w:ascii="Times New Roman" w:hAnsi="Times New Roman" w:cs="Times New Roman"/>
          <w:sz w:val="24"/>
          <w:szCs w:val="24"/>
          <w:lang w:val="en-US"/>
        </w:rPr>
        <w:t>Microbiol</w:t>
      </w:r>
      <w:proofErr w:type="spellEnd"/>
      <w:r w:rsidR="00F00324" w:rsidRPr="00F00324">
        <w:rPr>
          <w:rFonts w:ascii="Times New Roman" w:hAnsi="Times New Roman" w:cs="Times New Roman"/>
          <w:sz w:val="24"/>
          <w:szCs w:val="24"/>
          <w:lang w:val="en-US"/>
        </w:rPr>
        <w:t xml:space="preserve"> Infect Dis 2003; 46(2): 115-24.</w:t>
      </w:r>
    </w:p>
    <w:p w:rsidR="00B011C3" w:rsidRDefault="00B011C3" w:rsidP="00BA28E7">
      <w:pPr>
        <w:jc w:val="both"/>
        <w:rPr>
          <w:rFonts w:ascii="Times New Roman" w:hAnsi="Times New Roman" w:cs="Times New Roman"/>
          <w:sz w:val="24"/>
          <w:szCs w:val="24"/>
          <w:lang w:val="en-US"/>
        </w:rPr>
      </w:pPr>
    </w:p>
    <w:p w:rsidR="00B011C3" w:rsidRDefault="00B011C3" w:rsidP="00BA28E7">
      <w:pPr>
        <w:jc w:val="both"/>
        <w:rPr>
          <w:rFonts w:ascii="Times New Roman" w:hAnsi="Times New Roman" w:cs="Times New Roman"/>
          <w:sz w:val="24"/>
          <w:szCs w:val="24"/>
          <w:lang w:val="en-US"/>
        </w:rPr>
      </w:pPr>
    </w:p>
    <w:p w:rsidR="00B011C3" w:rsidRDefault="00B011C3" w:rsidP="00BA28E7">
      <w:pPr>
        <w:jc w:val="both"/>
        <w:rPr>
          <w:rFonts w:ascii="Times New Roman" w:hAnsi="Times New Roman" w:cs="Times New Roman"/>
          <w:sz w:val="24"/>
          <w:szCs w:val="24"/>
          <w:lang w:val="en-US"/>
        </w:rPr>
      </w:pPr>
    </w:p>
    <w:p w:rsidR="00B011C3" w:rsidRDefault="00B011C3" w:rsidP="00BA28E7">
      <w:pPr>
        <w:jc w:val="both"/>
        <w:rPr>
          <w:rFonts w:ascii="Times New Roman" w:hAnsi="Times New Roman" w:cs="Times New Roman"/>
          <w:sz w:val="24"/>
          <w:szCs w:val="24"/>
          <w:lang w:val="en-US"/>
        </w:rPr>
      </w:pPr>
    </w:p>
    <w:p w:rsidR="00B011C3" w:rsidRDefault="00B011C3" w:rsidP="00BA28E7">
      <w:pPr>
        <w:jc w:val="both"/>
        <w:rPr>
          <w:rFonts w:ascii="Times New Roman" w:hAnsi="Times New Roman" w:cs="Times New Roman"/>
          <w:sz w:val="24"/>
          <w:szCs w:val="24"/>
          <w:lang w:val="en-US"/>
        </w:rPr>
      </w:pPr>
    </w:p>
    <w:p w:rsidR="00B011C3" w:rsidRDefault="00B011C3" w:rsidP="00BA28E7">
      <w:pPr>
        <w:jc w:val="both"/>
        <w:rPr>
          <w:rFonts w:ascii="Times New Roman" w:hAnsi="Times New Roman" w:cs="Times New Roman"/>
          <w:sz w:val="24"/>
          <w:szCs w:val="24"/>
          <w:lang w:val="en-US"/>
        </w:rPr>
      </w:pPr>
    </w:p>
    <w:p w:rsidR="00B011C3" w:rsidRDefault="00B011C3" w:rsidP="00BA28E7">
      <w:pPr>
        <w:jc w:val="both"/>
        <w:rPr>
          <w:rFonts w:ascii="Times New Roman" w:hAnsi="Times New Roman" w:cs="Times New Roman"/>
          <w:sz w:val="24"/>
          <w:szCs w:val="24"/>
          <w:lang w:val="en-US"/>
        </w:rPr>
      </w:pPr>
    </w:p>
    <w:p w:rsidR="00B011C3" w:rsidRDefault="00B011C3" w:rsidP="00BA28E7">
      <w:pPr>
        <w:jc w:val="both"/>
        <w:rPr>
          <w:rFonts w:ascii="Times New Roman" w:hAnsi="Times New Roman" w:cs="Times New Roman"/>
          <w:sz w:val="24"/>
          <w:szCs w:val="24"/>
          <w:lang w:val="en-US"/>
        </w:rPr>
      </w:pPr>
    </w:p>
    <w:p w:rsidR="00B011C3" w:rsidRDefault="00B011C3" w:rsidP="00BA28E7">
      <w:pPr>
        <w:jc w:val="both"/>
        <w:rPr>
          <w:rFonts w:ascii="Times New Roman" w:hAnsi="Times New Roman" w:cs="Times New Roman"/>
          <w:sz w:val="24"/>
          <w:szCs w:val="24"/>
          <w:lang w:val="en-US"/>
        </w:rPr>
      </w:pPr>
    </w:p>
    <w:p w:rsidR="00B011C3" w:rsidRDefault="00CF1886" w:rsidP="00BA28E7">
      <w:pPr>
        <w:jc w:val="both"/>
      </w:pPr>
      <w:r>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36438F11" wp14:editId="58D4430F">
                <wp:simplePos x="0" y="0"/>
                <wp:positionH relativeFrom="column">
                  <wp:posOffset>-3124200</wp:posOffset>
                </wp:positionH>
                <wp:positionV relativeFrom="paragraph">
                  <wp:posOffset>3624580</wp:posOffset>
                </wp:positionV>
                <wp:extent cx="1009650" cy="28067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886" w:rsidRDefault="00CF1886" w:rsidP="00CF1886">
                            <w:r>
                              <w:t xml:space="preserve">1      </w:t>
                            </w:r>
                            <w:r>
                              <w:t xml:space="preserv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285.4pt;width:79.5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HR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" stroked="f">
                <v:textbox>
                  <w:txbxContent>
                    <w:p w:rsidR="00CF1886" w:rsidRDefault="00CF1886" w:rsidP="00CF1886">
                      <w:r>
                        <w:t xml:space="preserve">1      </w:t>
                      </w:r>
                      <w:r>
                        <w:t xml:space="preserve">             </w:t>
                      </w:r>
                      <w:r>
                        <w:t>2</w:t>
                      </w:r>
                    </w:p>
                  </w:txbxContent>
                </v:textbox>
              </v:shape>
            </w:pict>
          </mc:Fallback>
        </mc:AlternateContent>
      </w:r>
      <w:r w:rsidR="00A84AB8">
        <w:rPr>
          <w:noProof/>
          <w:lang w:val="en-US"/>
        </w:rPr>
        <mc:AlternateContent>
          <mc:Choice Requires="wps">
            <w:drawing>
              <wp:anchor distT="0" distB="0" distL="114300" distR="114300" simplePos="0" relativeHeight="251660288" behindDoc="0" locked="0" layoutInCell="1" allowOverlap="1" wp14:anchorId="49B1889A" wp14:editId="3AD2599B">
                <wp:simplePos x="0" y="0"/>
                <wp:positionH relativeFrom="column">
                  <wp:posOffset>942975</wp:posOffset>
                </wp:positionH>
                <wp:positionV relativeFrom="paragraph">
                  <wp:posOffset>3910330</wp:posOffset>
                </wp:positionV>
                <wp:extent cx="2295525" cy="771525"/>
                <wp:effectExtent l="76200" t="57150" r="85725" b="104775"/>
                <wp:wrapNone/>
                <wp:docPr id="5" name="5 Marco"/>
                <wp:cNvGraphicFramePr/>
                <a:graphic xmlns:a="http://schemas.openxmlformats.org/drawingml/2006/main">
                  <a:graphicData uri="http://schemas.microsoft.com/office/word/2010/wordprocessingShape">
                    <wps:wsp>
                      <wps:cNvSpPr/>
                      <wps:spPr>
                        <a:xfrm>
                          <a:off x="0" y="0"/>
                          <a:ext cx="2295525" cy="771525"/>
                        </a:xfrm>
                        <a:prstGeom prst="frame">
                          <a:avLst/>
                        </a:prstGeom>
                      </wps:spPr>
                      <wps:style>
                        <a:lnRef idx="3">
                          <a:schemeClr val="lt1"/>
                        </a:lnRef>
                        <a:fillRef idx="1">
                          <a:schemeClr val="dk1"/>
                        </a:fillRef>
                        <a:effectRef idx="1">
                          <a:schemeClr val="dk1"/>
                        </a:effectRef>
                        <a:fontRef idx="minor">
                          <a:schemeClr val="lt1"/>
                        </a:fontRef>
                      </wps:style>
                      <wps:txbx>
                        <w:txbxContent>
                          <w:p w:rsidR="00A84AB8" w:rsidRPr="00CF1886" w:rsidRDefault="00A84AB8" w:rsidP="00A84AB8">
                            <w:pPr>
                              <w:jc w:val="center"/>
                              <w:rPr>
                                <w:rFonts w:ascii="Times New Roman" w:hAnsi="Times New Roman" w:cs="Times New Roman"/>
                                <w:b/>
                                <w:sz w:val="24"/>
                                <w:szCs w:val="24"/>
                                <w:lang w:val="es-AR"/>
                              </w:rPr>
                            </w:pPr>
                            <w:r w:rsidRPr="00CF1886">
                              <w:rPr>
                                <w:rFonts w:ascii="Times New Roman" w:hAnsi="Times New Roman" w:cs="Times New Roman"/>
                                <w:b/>
                                <w:sz w:val="24"/>
                                <w:szCs w:val="24"/>
                                <w:highlight w:val="darkBlue"/>
                                <w:lang w:val="es-AR"/>
                              </w:rPr>
                              <w:t>Figura 2: Lesión de Leishmaniosis en brazo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Marco" o:spid="_x0000_s1027" style="position:absolute;left:0;text-align:left;margin-left:74.25pt;margin-top:307.9pt;width:180.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55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" adj="-11796480,,5400" path="m,l2295525,r,771525l,771525,,xm96441,96441r,578643l2199084,675084r,-578643l96441,96441xe" fillcolor="black [3200]" strokecolor="white [3201]" strokeweight="3pt">
                <v:stroke joinstyle="miter"/>
                <v:shadow on="t" color="black" opacity="24903f" origin=",.5" offset="0,.55556mm"/>
                <v:formulas/>
                <v:path arrowok="t" o:connecttype="custom" o:connectlocs="0,0;2295525,0;2295525,771525;0,771525;0,0;96441,96441;96441,675084;2199084,675084;2199084,96441;96441,96441" o:connectangles="0,0,0,0,0,0,0,0,0,0" textboxrect="0,0,2295525,771525"/>
                <v:textbox>
                  <w:txbxContent>
                    <w:p w:rsidR="00A84AB8" w:rsidRPr="00CF1886" w:rsidRDefault="00A84AB8" w:rsidP="00A84AB8">
                      <w:pPr>
                        <w:jc w:val="center"/>
                        <w:rPr>
                          <w:rFonts w:ascii="Times New Roman" w:hAnsi="Times New Roman" w:cs="Times New Roman"/>
                          <w:b/>
                          <w:sz w:val="24"/>
                          <w:szCs w:val="24"/>
                          <w:lang w:val="es-AR"/>
                        </w:rPr>
                      </w:pPr>
                      <w:r w:rsidRPr="00CF1886">
                        <w:rPr>
                          <w:rFonts w:ascii="Times New Roman" w:hAnsi="Times New Roman" w:cs="Times New Roman"/>
                          <w:b/>
                          <w:sz w:val="24"/>
                          <w:szCs w:val="24"/>
                          <w:highlight w:val="darkBlue"/>
                          <w:lang w:val="es-AR"/>
                        </w:rPr>
                        <w:t>Figura 2: Lesión de Leishmaniosis en brazo</w:t>
                      </w:r>
                    </w:p>
                  </w:txbxContent>
                </v:textbox>
              </v:shape>
            </w:pict>
          </mc:Fallback>
        </mc:AlternateContent>
      </w:r>
      <w:r w:rsidR="00A84AB8">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6B9B47F8" wp14:editId="3F24E44A">
            <wp:simplePos x="0" y="0"/>
            <wp:positionH relativeFrom="column">
              <wp:align>left</wp:align>
            </wp:positionH>
            <wp:positionV relativeFrom="paragraph">
              <wp:align>top</wp:align>
            </wp:positionV>
            <wp:extent cx="2990850" cy="2333625"/>
            <wp:effectExtent l="19050" t="19050" r="19050" b="285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3390" cy="2335607"/>
                    </a:xfrm>
                    <a:prstGeom prst="rect">
                      <a:avLst/>
                    </a:prstGeom>
                    <a:noFill/>
                    <a:ln w="25400" cmpd="thickThin">
                      <a:solidFill>
                        <a:schemeClr val="tx1"/>
                      </a:solidFill>
                      <a:miter lim="800000"/>
                    </a:ln>
                  </pic:spPr>
                </pic:pic>
              </a:graphicData>
            </a:graphic>
            <wp14:sizeRelV relativeFrom="margin">
              <wp14:pctHeight>0</wp14:pctHeight>
            </wp14:sizeRelV>
          </wp:anchor>
        </w:drawing>
      </w:r>
      <w:r w:rsidR="00B011C3">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556B3A4" wp14:editId="6A365C5D">
                <wp:simplePos x="0" y="0"/>
                <wp:positionH relativeFrom="column">
                  <wp:posOffset>-2914650</wp:posOffset>
                </wp:positionH>
                <wp:positionV relativeFrom="paragraph">
                  <wp:posOffset>2395855</wp:posOffset>
                </wp:positionV>
                <wp:extent cx="2581275" cy="704850"/>
                <wp:effectExtent l="76200" t="57150" r="85725" b="95250"/>
                <wp:wrapNone/>
                <wp:docPr id="3" name="3 Marco"/>
                <wp:cNvGraphicFramePr/>
                <a:graphic xmlns:a="http://schemas.openxmlformats.org/drawingml/2006/main">
                  <a:graphicData uri="http://schemas.microsoft.com/office/word/2010/wordprocessingShape">
                    <wps:wsp>
                      <wps:cNvSpPr/>
                      <wps:spPr>
                        <a:xfrm>
                          <a:off x="0" y="0"/>
                          <a:ext cx="2581275" cy="704850"/>
                        </a:xfrm>
                        <a:prstGeom prst="frame">
                          <a:avLst/>
                        </a:prstGeom>
                      </wps:spPr>
                      <wps:style>
                        <a:lnRef idx="3">
                          <a:schemeClr val="lt1"/>
                        </a:lnRef>
                        <a:fillRef idx="1">
                          <a:schemeClr val="dk1"/>
                        </a:fillRef>
                        <a:effectRef idx="1">
                          <a:schemeClr val="dk1"/>
                        </a:effectRef>
                        <a:fontRef idx="minor">
                          <a:schemeClr val="lt1"/>
                        </a:fontRef>
                      </wps:style>
                      <wps:txbx>
                        <w:txbxContent>
                          <w:p w:rsidR="00B011C3" w:rsidRPr="00CF1886" w:rsidRDefault="00B011C3" w:rsidP="00B011C3">
                            <w:pPr>
                              <w:jc w:val="center"/>
                              <w:rPr>
                                <w:rFonts w:ascii="Times New Roman" w:hAnsi="Times New Roman" w:cs="Times New Roman"/>
                                <w:b/>
                                <w:sz w:val="24"/>
                                <w:szCs w:val="24"/>
                                <w:lang w:val="es-AR"/>
                              </w:rPr>
                            </w:pPr>
                            <w:r w:rsidRPr="00CF1886">
                              <w:rPr>
                                <w:rFonts w:ascii="Times New Roman" w:hAnsi="Times New Roman" w:cs="Times New Roman"/>
                                <w:b/>
                                <w:sz w:val="24"/>
                                <w:szCs w:val="24"/>
                                <w:highlight w:val="darkBlue"/>
                                <w:lang w:val="es-AR"/>
                              </w:rPr>
                              <w:t>Figura</w:t>
                            </w:r>
                            <w:r w:rsidR="00A84AB8" w:rsidRPr="00CF1886">
                              <w:rPr>
                                <w:rFonts w:ascii="Times New Roman" w:hAnsi="Times New Roman" w:cs="Times New Roman"/>
                                <w:b/>
                                <w:sz w:val="24"/>
                                <w:szCs w:val="24"/>
                                <w:highlight w:val="darkBlue"/>
                                <w:lang w:val="es-AR"/>
                              </w:rPr>
                              <w:t xml:space="preserve"> 1: Lesión de Leishmaniosis en Abdomen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 Marco" o:spid="_x0000_s1028" style="position:absolute;left:0;text-align:left;margin-left:-229.5pt;margin-top:188.65pt;width:203.25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8127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" adj="-11796480,,5400" path="m,l2581275,r,704850l,704850,,xm88106,88106r,528638l2493169,616744r,-528638l88106,88106xe" fillcolor="black [3200]" strokecolor="white [3201]" strokeweight="3pt">
                <v:stroke joinstyle="miter"/>
                <v:shadow on="t" color="black" opacity="24903f" origin=",.5" offset="0,.55556mm"/>
                <v:formulas/>
                <v:path arrowok="t" o:connecttype="custom" o:connectlocs="0,0;2581275,0;2581275,704850;0,704850;0,0;88106,88106;88106,616744;2493169,616744;2493169,88106;88106,88106" o:connectangles="0,0,0,0,0,0,0,0,0,0" textboxrect="0,0,2581275,704850"/>
                <v:textbox>
                  <w:txbxContent>
                    <w:p w:rsidR="00B011C3" w:rsidRPr="00CF1886" w:rsidRDefault="00B011C3" w:rsidP="00B011C3">
                      <w:pPr>
                        <w:jc w:val="center"/>
                        <w:rPr>
                          <w:rFonts w:ascii="Times New Roman" w:hAnsi="Times New Roman" w:cs="Times New Roman"/>
                          <w:b/>
                          <w:sz w:val="24"/>
                          <w:szCs w:val="24"/>
                          <w:lang w:val="es-AR"/>
                        </w:rPr>
                      </w:pPr>
                      <w:r w:rsidRPr="00CF1886">
                        <w:rPr>
                          <w:rFonts w:ascii="Times New Roman" w:hAnsi="Times New Roman" w:cs="Times New Roman"/>
                          <w:b/>
                          <w:sz w:val="24"/>
                          <w:szCs w:val="24"/>
                          <w:highlight w:val="darkBlue"/>
                          <w:lang w:val="es-AR"/>
                        </w:rPr>
                        <w:t>Figura</w:t>
                      </w:r>
                      <w:r w:rsidR="00A84AB8" w:rsidRPr="00CF1886">
                        <w:rPr>
                          <w:rFonts w:ascii="Times New Roman" w:hAnsi="Times New Roman" w:cs="Times New Roman"/>
                          <w:b/>
                          <w:sz w:val="24"/>
                          <w:szCs w:val="24"/>
                          <w:highlight w:val="darkBlue"/>
                          <w:lang w:val="es-AR"/>
                        </w:rPr>
                        <w:t xml:space="preserve"> 1: Lesión de Leishmaniosis en Abdomen</w:t>
                      </w:r>
                    </w:p>
                  </w:txbxContent>
                </v:textbox>
              </v:shape>
            </w:pict>
          </mc:Fallback>
        </mc:AlternateContent>
      </w:r>
      <w:r w:rsidR="00B011C3">
        <w:t xml:space="preserve">                                         </w:t>
      </w:r>
      <w:r w:rsidR="00B011C3" w:rsidRPr="00B011C3">
        <w:t xml:space="preserve"> </w:t>
      </w:r>
      <w:r w:rsidR="00B011C3">
        <w:rPr>
          <w:rFonts w:ascii="Times New Roman" w:hAnsi="Times New Roman" w:cs="Times New Roman"/>
          <w:noProof/>
          <w:sz w:val="24"/>
          <w:szCs w:val="24"/>
          <w:lang w:val="en-US"/>
        </w:rPr>
        <w:drawing>
          <wp:inline distT="0" distB="0" distL="0" distR="0" wp14:anchorId="4282480F" wp14:editId="1B132CFC">
            <wp:extent cx="1409700" cy="3783932"/>
            <wp:effectExtent l="19050" t="19050" r="19050" b="266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876" cy="3781720"/>
                    </a:xfrm>
                    <a:prstGeom prst="rect">
                      <a:avLst/>
                    </a:prstGeom>
                    <a:noFill/>
                    <a:ln w="12700" cmpd="thickThin">
                      <a:solidFill>
                        <a:schemeClr val="tx1"/>
                      </a:solidFill>
                    </a:ln>
                  </pic:spPr>
                </pic:pic>
              </a:graphicData>
            </a:graphic>
          </wp:inline>
        </w:drawing>
      </w:r>
    </w:p>
    <w:p w:rsidR="00033515" w:rsidRDefault="00CF1886">
      <w:r>
        <w:rPr>
          <w:noProof/>
          <w:lang w:val="en-US"/>
        </w:rPr>
        <mc:AlternateContent>
          <mc:Choice Requires="wps">
            <w:drawing>
              <wp:anchor distT="0" distB="0" distL="114300" distR="114300" simplePos="0" relativeHeight="251663360" behindDoc="0" locked="0" layoutInCell="1" allowOverlap="1">
                <wp:simplePos x="0" y="0"/>
                <wp:positionH relativeFrom="column">
                  <wp:posOffset>1228090</wp:posOffset>
                </wp:positionH>
                <wp:positionV relativeFrom="paragraph">
                  <wp:posOffset>1261745</wp:posOffset>
                </wp:positionV>
                <wp:extent cx="2943225" cy="1314450"/>
                <wp:effectExtent l="0" t="0" r="28575" b="19050"/>
                <wp:wrapNone/>
                <wp:docPr id="9" name="9 Rectángulo"/>
                <wp:cNvGraphicFramePr/>
                <a:graphic xmlns:a="http://schemas.openxmlformats.org/drawingml/2006/main">
                  <a:graphicData uri="http://schemas.microsoft.com/office/word/2010/wordprocessingShape">
                    <wps:wsp>
                      <wps:cNvSpPr/>
                      <wps:spPr>
                        <a:xfrm>
                          <a:off x="0" y="0"/>
                          <a:ext cx="2943225" cy="1314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1886" w:rsidRPr="00CF1886" w:rsidRDefault="00CF1886" w:rsidP="00CF1886">
                            <w:pPr>
                              <w:jc w:val="center"/>
                              <w:rPr>
                                <w:rFonts w:ascii="Times New Roman" w:hAnsi="Times New Roman" w:cs="Times New Roman"/>
                                <w:sz w:val="24"/>
                                <w:szCs w:val="24"/>
                                <w:highlight w:val="darkBlue"/>
                              </w:rPr>
                            </w:pPr>
                            <w:r w:rsidRPr="00CF1886">
                              <w:rPr>
                                <w:rFonts w:ascii="Times New Roman" w:hAnsi="Times New Roman" w:cs="Times New Roman"/>
                                <w:sz w:val="24"/>
                                <w:szCs w:val="24"/>
                                <w:highlight w:val="darkBlue"/>
                              </w:rPr>
                              <w:t>F</w:t>
                            </w:r>
                            <w:r w:rsidRPr="00CF1886">
                              <w:rPr>
                                <w:rFonts w:ascii="Times New Roman" w:hAnsi="Times New Roman" w:cs="Times New Roman"/>
                                <w:sz w:val="24"/>
                                <w:szCs w:val="24"/>
                                <w:highlight w:val="darkBlue"/>
                              </w:rPr>
                              <w:t xml:space="preserve">igura 3. </w:t>
                            </w:r>
                            <w:proofErr w:type="spellStart"/>
                            <w:r w:rsidRPr="00CF1886">
                              <w:rPr>
                                <w:rFonts w:ascii="Times New Roman" w:hAnsi="Times New Roman" w:cs="Times New Roman"/>
                                <w:sz w:val="24"/>
                                <w:szCs w:val="24"/>
                                <w:highlight w:val="darkBlue"/>
                              </w:rPr>
                              <w:t>Electroferograma</w:t>
                            </w:r>
                            <w:proofErr w:type="spellEnd"/>
                            <w:r w:rsidRPr="00CF1886">
                              <w:rPr>
                                <w:rFonts w:ascii="Times New Roman" w:hAnsi="Times New Roman" w:cs="Times New Roman"/>
                                <w:sz w:val="24"/>
                                <w:szCs w:val="24"/>
                                <w:highlight w:val="darkBlue"/>
                              </w:rPr>
                              <w:t xml:space="preserve"> en Agarosa 3%.</w:t>
                            </w:r>
                          </w:p>
                          <w:p w:rsidR="00CF1886" w:rsidRPr="00CF1886" w:rsidRDefault="00CF1886" w:rsidP="00CF1886">
                            <w:pPr>
                              <w:jc w:val="center"/>
                              <w:rPr>
                                <w:rFonts w:ascii="Times New Roman" w:hAnsi="Times New Roman" w:cs="Times New Roman"/>
                                <w:sz w:val="24"/>
                                <w:szCs w:val="24"/>
                                <w:highlight w:val="darkBlue"/>
                              </w:rPr>
                            </w:pPr>
                            <w:r w:rsidRPr="00CF1886">
                              <w:rPr>
                                <w:rFonts w:ascii="Times New Roman" w:hAnsi="Times New Roman" w:cs="Times New Roman"/>
                                <w:sz w:val="24"/>
                                <w:szCs w:val="24"/>
                                <w:highlight w:val="darkBlue"/>
                              </w:rPr>
                              <w:t>Calle 1: M</w:t>
                            </w:r>
                            <w:r w:rsidRPr="00CF1886">
                              <w:rPr>
                                <w:rFonts w:ascii="Times New Roman" w:hAnsi="Times New Roman" w:cs="Times New Roman"/>
                                <w:sz w:val="24"/>
                                <w:szCs w:val="24"/>
                                <w:highlight w:val="darkBlue"/>
                              </w:rPr>
                              <w:t>arcador de Peso Molecular 100bp</w:t>
                            </w:r>
                          </w:p>
                          <w:p w:rsidR="00CF1886" w:rsidRPr="00CF1886" w:rsidRDefault="00CF1886" w:rsidP="00CF1886">
                            <w:pPr>
                              <w:rPr>
                                <w:rFonts w:ascii="Times New Roman" w:hAnsi="Times New Roman" w:cs="Times New Roman"/>
                                <w:sz w:val="24"/>
                                <w:szCs w:val="24"/>
                              </w:rPr>
                            </w:pPr>
                            <w:r w:rsidRPr="00CF1886">
                              <w:rPr>
                                <w:rFonts w:ascii="Times New Roman" w:hAnsi="Times New Roman" w:cs="Times New Roman"/>
                                <w:sz w:val="24"/>
                                <w:szCs w:val="24"/>
                                <w:highlight w:val="darkBlue"/>
                              </w:rPr>
                              <w:t xml:space="preserve">Calle 2: muestra positiva con </w:t>
                            </w:r>
                            <w:proofErr w:type="spellStart"/>
                            <w:r w:rsidRPr="00CF1886">
                              <w:rPr>
                                <w:rFonts w:ascii="Times New Roman" w:hAnsi="Times New Roman" w:cs="Times New Roman"/>
                                <w:sz w:val="24"/>
                                <w:szCs w:val="24"/>
                                <w:highlight w:val="darkBlue"/>
                              </w:rPr>
                              <w:t>amplicón</w:t>
                            </w:r>
                            <w:proofErr w:type="spellEnd"/>
                            <w:r w:rsidRPr="00CF1886">
                              <w:rPr>
                                <w:rFonts w:ascii="Times New Roman" w:hAnsi="Times New Roman" w:cs="Times New Roman"/>
                                <w:sz w:val="24"/>
                                <w:szCs w:val="24"/>
                                <w:highlight w:val="darkBlue"/>
                              </w:rPr>
                              <w:t xml:space="preserve"> a 126bp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9" style="position:absolute;margin-left:96.7pt;margin-top:99.35pt;width:231.7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" fillcolor="white [3212]" strokecolor="black [3213]" strokeweight="2pt">
                <v:textbox>
                  <w:txbxContent>
                    <w:p w:rsidR="00CF1886" w:rsidRPr="00CF1886" w:rsidRDefault="00CF1886" w:rsidP="00CF1886">
                      <w:pPr>
                        <w:jc w:val="center"/>
                        <w:rPr>
                          <w:rFonts w:ascii="Times New Roman" w:hAnsi="Times New Roman" w:cs="Times New Roman"/>
                          <w:sz w:val="24"/>
                          <w:szCs w:val="24"/>
                          <w:highlight w:val="darkBlue"/>
                        </w:rPr>
                      </w:pPr>
                      <w:r w:rsidRPr="00CF1886">
                        <w:rPr>
                          <w:rFonts w:ascii="Times New Roman" w:hAnsi="Times New Roman" w:cs="Times New Roman"/>
                          <w:sz w:val="24"/>
                          <w:szCs w:val="24"/>
                          <w:highlight w:val="darkBlue"/>
                        </w:rPr>
                        <w:t>F</w:t>
                      </w:r>
                      <w:r w:rsidRPr="00CF1886">
                        <w:rPr>
                          <w:rFonts w:ascii="Times New Roman" w:hAnsi="Times New Roman" w:cs="Times New Roman"/>
                          <w:sz w:val="24"/>
                          <w:szCs w:val="24"/>
                          <w:highlight w:val="darkBlue"/>
                        </w:rPr>
                        <w:t xml:space="preserve">igura 3. </w:t>
                      </w:r>
                      <w:proofErr w:type="spellStart"/>
                      <w:r w:rsidRPr="00CF1886">
                        <w:rPr>
                          <w:rFonts w:ascii="Times New Roman" w:hAnsi="Times New Roman" w:cs="Times New Roman"/>
                          <w:sz w:val="24"/>
                          <w:szCs w:val="24"/>
                          <w:highlight w:val="darkBlue"/>
                        </w:rPr>
                        <w:t>Electroferograma</w:t>
                      </w:r>
                      <w:proofErr w:type="spellEnd"/>
                      <w:r w:rsidRPr="00CF1886">
                        <w:rPr>
                          <w:rFonts w:ascii="Times New Roman" w:hAnsi="Times New Roman" w:cs="Times New Roman"/>
                          <w:sz w:val="24"/>
                          <w:szCs w:val="24"/>
                          <w:highlight w:val="darkBlue"/>
                        </w:rPr>
                        <w:t xml:space="preserve"> en Agarosa 3%.</w:t>
                      </w:r>
                    </w:p>
                    <w:p w:rsidR="00CF1886" w:rsidRPr="00CF1886" w:rsidRDefault="00CF1886" w:rsidP="00CF1886">
                      <w:pPr>
                        <w:jc w:val="center"/>
                        <w:rPr>
                          <w:rFonts w:ascii="Times New Roman" w:hAnsi="Times New Roman" w:cs="Times New Roman"/>
                          <w:sz w:val="24"/>
                          <w:szCs w:val="24"/>
                          <w:highlight w:val="darkBlue"/>
                        </w:rPr>
                      </w:pPr>
                      <w:r w:rsidRPr="00CF1886">
                        <w:rPr>
                          <w:rFonts w:ascii="Times New Roman" w:hAnsi="Times New Roman" w:cs="Times New Roman"/>
                          <w:sz w:val="24"/>
                          <w:szCs w:val="24"/>
                          <w:highlight w:val="darkBlue"/>
                        </w:rPr>
                        <w:t>Calle 1: M</w:t>
                      </w:r>
                      <w:r w:rsidRPr="00CF1886">
                        <w:rPr>
                          <w:rFonts w:ascii="Times New Roman" w:hAnsi="Times New Roman" w:cs="Times New Roman"/>
                          <w:sz w:val="24"/>
                          <w:szCs w:val="24"/>
                          <w:highlight w:val="darkBlue"/>
                        </w:rPr>
                        <w:t>arcador de Peso Molecular 100bp</w:t>
                      </w:r>
                    </w:p>
                    <w:p w:rsidR="00CF1886" w:rsidRPr="00CF1886" w:rsidRDefault="00CF1886" w:rsidP="00CF1886">
                      <w:pPr>
                        <w:rPr>
                          <w:rFonts w:ascii="Times New Roman" w:hAnsi="Times New Roman" w:cs="Times New Roman"/>
                          <w:sz w:val="24"/>
                          <w:szCs w:val="24"/>
                        </w:rPr>
                      </w:pPr>
                      <w:r w:rsidRPr="00CF1886">
                        <w:rPr>
                          <w:rFonts w:ascii="Times New Roman" w:hAnsi="Times New Roman" w:cs="Times New Roman"/>
                          <w:sz w:val="24"/>
                          <w:szCs w:val="24"/>
                          <w:highlight w:val="darkBlue"/>
                        </w:rPr>
                        <w:t xml:space="preserve">Calle 2: muestra positiva con </w:t>
                      </w:r>
                      <w:proofErr w:type="spellStart"/>
                      <w:r w:rsidRPr="00CF1886">
                        <w:rPr>
                          <w:rFonts w:ascii="Times New Roman" w:hAnsi="Times New Roman" w:cs="Times New Roman"/>
                          <w:sz w:val="24"/>
                          <w:szCs w:val="24"/>
                          <w:highlight w:val="darkBlue"/>
                        </w:rPr>
                        <w:t>amplicón</w:t>
                      </w:r>
                      <w:proofErr w:type="spellEnd"/>
                      <w:r w:rsidRPr="00CF1886">
                        <w:rPr>
                          <w:rFonts w:ascii="Times New Roman" w:hAnsi="Times New Roman" w:cs="Times New Roman"/>
                          <w:sz w:val="24"/>
                          <w:szCs w:val="24"/>
                          <w:highlight w:val="darkBlue"/>
                        </w:rPr>
                        <w:t xml:space="preserve"> a 126bp</w:t>
                      </w:r>
                    </w:p>
                  </w:txbxContent>
                </v:textbox>
              </v:rect>
            </w:pict>
          </mc:Fallback>
        </mc:AlternateContent>
      </w:r>
      <w:r w:rsidR="00A84AB8">
        <w:rPr>
          <w:noProof/>
          <w:lang w:val="en-US"/>
        </w:rPr>
        <w:drawing>
          <wp:inline distT="0" distB="0" distL="0" distR="0" wp14:anchorId="07AF4F5D">
            <wp:extent cx="1133475" cy="25717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125" cy="2582300"/>
                    </a:xfrm>
                    <a:prstGeom prst="rect">
                      <a:avLst/>
                    </a:prstGeom>
                    <a:noFill/>
                  </pic:spPr>
                </pic:pic>
              </a:graphicData>
            </a:graphic>
          </wp:inline>
        </w:drawing>
      </w:r>
      <w:bookmarkStart w:id="0" w:name="_GoBack"/>
      <w:bookmarkEnd w:id="0"/>
    </w:p>
    <w:sectPr w:rsidR="00033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35D40"/>
    <w:multiLevelType w:val="hybridMultilevel"/>
    <w:tmpl w:val="6D80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15"/>
    <w:rsid w:val="00004AD0"/>
    <w:rsid w:val="00033515"/>
    <w:rsid w:val="00046494"/>
    <w:rsid w:val="000776AE"/>
    <w:rsid w:val="000D7687"/>
    <w:rsid w:val="000E54D3"/>
    <w:rsid w:val="00121458"/>
    <w:rsid w:val="0013696A"/>
    <w:rsid w:val="00140FB0"/>
    <w:rsid w:val="00143B3C"/>
    <w:rsid w:val="0018694F"/>
    <w:rsid w:val="001A4D2F"/>
    <w:rsid w:val="001B62F7"/>
    <w:rsid w:val="001F3D69"/>
    <w:rsid w:val="00200A14"/>
    <w:rsid w:val="002554A4"/>
    <w:rsid w:val="00277EED"/>
    <w:rsid w:val="00300273"/>
    <w:rsid w:val="00357A88"/>
    <w:rsid w:val="0038478C"/>
    <w:rsid w:val="00394AD2"/>
    <w:rsid w:val="003C664D"/>
    <w:rsid w:val="00410308"/>
    <w:rsid w:val="004B3F33"/>
    <w:rsid w:val="00526418"/>
    <w:rsid w:val="00526B2D"/>
    <w:rsid w:val="005761A0"/>
    <w:rsid w:val="006675AA"/>
    <w:rsid w:val="00670E8A"/>
    <w:rsid w:val="00694E4E"/>
    <w:rsid w:val="006970FC"/>
    <w:rsid w:val="006A20D9"/>
    <w:rsid w:val="006A6E60"/>
    <w:rsid w:val="006C0171"/>
    <w:rsid w:val="006F2689"/>
    <w:rsid w:val="00717F7D"/>
    <w:rsid w:val="0076336C"/>
    <w:rsid w:val="00776A44"/>
    <w:rsid w:val="007A21DC"/>
    <w:rsid w:val="008306DA"/>
    <w:rsid w:val="008605D6"/>
    <w:rsid w:val="008764F1"/>
    <w:rsid w:val="008B66E2"/>
    <w:rsid w:val="008D0CA4"/>
    <w:rsid w:val="008E7C3A"/>
    <w:rsid w:val="00944490"/>
    <w:rsid w:val="00951E29"/>
    <w:rsid w:val="0096371E"/>
    <w:rsid w:val="009B3D1D"/>
    <w:rsid w:val="009E77EB"/>
    <w:rsid w:val="009F0DDB"/>
    <w:rsid w:val="00A84AB8"/>
    <w:rsid w:val="00A90F31"/>
    <w:rsid w:val="00AE71C4"/>
    <w:rsid w:val="00B011C3"/>
    <w:rsid w:val="00B03ACF"/>
    <w:rsid w:val="00B05A12"/>
    <w:rsid w:val="00B07323"/>
    <w:rsid w:val="00B2546C"/>
    <w:rsid w:val="00B260A1"/>
    <w:rsid w:val="00B306B7"/>
    <w:rsid w:val="00B60BBE"/>
    <w:rsid w:val="00B71851"/>
    <w:rsid w:val="00B72AB0"/>
    <w:rsid w:val="00B776D4"/>
    <w:rsid w:val="00B86424"/>
    <w:rsid w:val="00BA28E7"/>
    <w:rsid w:val="00BD6567"/>
    <w:rsid w:val="00C86761"/>
    <w:rsid w:val="00CD4BD2"/>
    <w:rsid w:val="00CF1886"/>
    <w:rsid w:val="00D05A34"/>
    <w:rsid w:val="00D221DC"/>
    <w:rsid w:val="00D26411"/>
    <w:rsid w:val="00DD1974"/>
    <w:rsid w:val="00E327C4"/>
    <w:rsid w:val="00E63009"/>
    <w:rsid w:val="00ED04A5"/>
    <w:rsid w:val="00EE00F6"/>
    <w:rsid w:val="00F00324"/>
    <w:rsid w:val="00F56936"/>
    <w:rsid w:val="00F77444"/>
    <w:rsid w:val="00F96FEA"/>
    <w:rsid w:val="00FB2E44"/>
    <w:rsid w:val="00FD0FE7"/>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0308"/>
    <w:pPr>
      <w:ind w:left="720"/>
      <w:contextualSpacing/>
    </w:pPr>
  </w:style>
  <w:style w:type="paragraph" w:styleId="Textodeglobo">
    <w:name w:val="Balloon Text"/>
    <w:basedOn w:val="Normal"/>
    <w:link w:val="TextodegloboCar"/>
    <w:uiPriority w:val="99"/>
    <w:semiHidden/>
    <w:unhideWhenUsed/>
    <w:rsid w:val="00B01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1C3"/>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0308"/>
    <w:pPr>
      <w:ind w:left="720"/>
      <w:contextualSpacing/>
    </w:pPr>
  </w:style>
  <w:style w:type="paragraph" w:styleId="Textodeglobo">
    <w:name w:val="Balloon Text"/>
    <w:basedOn w:val="Normal"/>
    <w:link w:val="TextodegloboCar"/>
    <w:uiPriority w:val="99"/>
    <w:semiHidden/>
    <w:unhideWhenUsed/>
    <w:rsid w:val="00B01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1C3"/>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Pages>
  <Words>1794</Words>
  <Characters>10230</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31</cp:revision>
  <dcterms:created xsi:type="dcterms:W3CDTF">2014-04-03T01:48:00Z</dcterms:created>
  <dcterms:modified xsi:type="dcterms:W3CDTF">2014-04-10T20:35:00Z</dcterms:modified>
</cp:coreProperties>
</file>