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4" w:rsidRDefault="00E10644" w:rsidP="00E10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284">
        <w:rPr>
          <w:rFonts w:ascii="Times New Roman" w:hAnsi="Times New Roman" w:cs="Times New Roman"/>
          <w:sz w:val="28"/>
          <w:szCs w:val="28"/>
        </w:rPr>
        <w:t>Estudios preliminares para comprobar  anticuerpos</w:t>
      </w:r>
      <w:r>
        <w:rPr>
          <w:rFonts w:ascii="Times New Roman" w:hAnsi="Times New Roman" w:cs="Times New Roman"/>
          <w:sz w:val="28"/>
          <w:szCs w:val="28"/>
        </w:rPr>
        <w:t xml:space="preserve"> contra  el virus de influenza A en sueros de gaviotas de la P</w:t>
      </w:r>
      <w:r w:rsidRPr="00CE4284">
        <w:rPr>
          <w:rFonts w:ascii="Times New Roman" w:hAnsi="Times New Roman" w:cs="Times New Roman"/>
          <w:sz w:val="28"/>
          <w:szCs w:val="28"/>
        </w:rPr>
        <w:t>rovinc</w:t>
      </w:r>
      <w:r>
        <w:rPr>
          <w:rFonts w:ascii="Times New Roman" w:hAnsi="Times New Roman" w:cs="Times New Roman"/>
          <w:sz w:val="28"/>
          <w:szCs w:val="28"/>
        </w:rPr>
        <w:t>ia de Buenos A</w:t>
      </w:r>
      <w:r w:rsidRPr="00CE4284">
        <w:rPr>
          <w:rFonts w:ascii="Times New Roman" w:hAnsi="Times New Roman" w:cs="Times New Roman"/>
          <w:sz w:val="28"/>
          <w:szCs w:val="28"/>
        </w:rPr>
        <w:t>ires.</w:t>
      </w:r>
    </w:p>
    <w:p w:rsidR="00E10644" w:rsidRPr="00CE4284" w:rsidRDefault="00E10644" w:rsidP="00E106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4284">
        <w:rPr>
          <w:rFonts w:ascii="Times New Roman" w:hAnsi="Times New Roman" w:cs="Times New Roman"/>
          <w:sz w:val="24"/>
          <w:szCs w:val="24"/>
          <w:lang w:val="en-US"/>
        </w:rPr>
        <w:t>Preliminary studies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antibodies to type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E4284">
        <w:rPr>
          <w:rFonts w:ascii="Times New Roman" w:hAnsi="Times New Roman" w:cs="Times New Roman"/>
          <w:sz w:val="24"/>
          <w:szCs w:val="24"/>
          <w:lang w:val="en-US"/>
        </w:rPr>
        <w:t xml:space="preserve"> influenza virus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284">
        <w:rPr>
          <w:rFonts w:ascii="Times New Roman" w:hAnsi="Times New Roman" w:cs="Times New Roman"/>
          <w:sz w:val="24"/>
          <w:szCs w:val="24"/>
          <w:lang w:val="en-US"/>
        </w:rPr>
        <w:t>in sera from sea gul</w:t>
      </w:r>
      <w:r>
        <w:rPr>
          <w:rFonts w:ascii="Times New Roman" w:hAnsi="Times New Roman" w:cs="Times New Roman"/>
          <w:sz w:val="24"/>
          <w:szCs w:val="24"/>
          <w:lang w:val="en-US"/>
        </w:rPr>
        <w:t>ls from the Province of Buenos A</w:t>
      </w:r>
      <w:r w:rsidRPr="00CE4284">
        <w:rPr>
          <w:rFonts w:ascii="Times New Roman" w:hAnsi="Times New Roman" w:cs="Times New Roman"/>
          <w:sz w:val="24"/>
          <w:szCs w:val="24"/>
          <w:lang w:val="en-US"/>
        </w:rPr>
        <w:t>ires</w:t>
      </w:r>
    </w:p>
    <w:p w:rsidR="00E10644" w:rsidRPr="00E10644" w:rsidRDefault="00E10644" w:rsidP="009C77E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10644">
        <w:rPr>
          <w:rFonts w:ascii="Times New Roman" w:hAnsi="Times New Roman" w:cs="Times New Roman"/>
          <w:noProof/>
          <w:sz w:val="20"/>
          <w:szCs w:val="20"/>
          <w:u w:val="single"/>
        </w:rPr>
        <w:t>Celina Buscaglia</w:t>
      </w:r>
      <w:r w:rsidRPr="00E10644">
        <w:rPr>
          <w:rFonts w:ascii="Times New Roman" w:hAnsi="Times New Roman" w:cs="Times New Roman"/>
          <w:noProof/>
          <w:sz w:val="20"/>
          <w:szCs w:val="20"/>
          <w:u w:val="single"/>
          <w:vertAlign w:val="superscript"/>
        </w:rPr>
        <w:t>1</w:t>
      </w:r>
      <w:r w:rsidR="005579E1">
        <w:rPr>
          <w:rFonts w:ascii="Times New Roman" w:hAnsi="Times New Roman" w:cs="Times New Roman"/>
          <w:noProof/>
          <w:sz w:val="20"/>
          <w:szCs w:val="20"/>
          <w:vertAlign w:val="superscript"/>
        </w:rPr>
        <w:t>,2,3</w:t>
      </w:r>
      <w:r w:rsidRPr="00E10644">
        <w:rPr>
          <w:rFonts w:ascii="Times New Roman" w:hAnsi="Times New Roman" w:cs="Times New Roman"/>
          <w:noProof/>
          <w:sz w:val="20"/>
          <w:szCs w:val="20"/>
        </w:rPr>
        <w:t>, Rodolfo S. Lorente</w:t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2,4</w:t>
      </w:r>
      <w:r w:rsidR="008E0E56">
        <w:rPr>
          <w:rFonts w:ascii="Times New Roman" w:hAnsi="Times New Roman" w:cs="Times New Roman"/>
          <w:noProof/>
          <w:sz w:val="20"/>
          <w:szCs w:val="20"/>
        </w:rPr>
        <w:t xml:space="preserve">, Luciano </w:t>
      </w:r>
      <w:r w:rsidR="00C86DD0">
        <w:rPr>
          <w:rFonts w:ascii="Times New Roman" w:hAnsi="Times New Roman" w:cs="Times New Roman"/>
          <w:noProof/>
          <w:sz w:val="20"/>
          <w:szCs w:val="20"/>
        </w:rPr>
        <w:t xml:space="preserve">F. </w:t>
      </w:r>
      <w:r w:rsidR="008E0E56">
        <w:rPr>
          <w:rFonts w:ascii="Times New Roman" w:hAnsi="Times New Roman" w:cs="Times New Roman"/>
          <w:noProof/>
          <w:sz w:val="20"/>
          <w:szCs w:val="20"/>
        </w:rPr>
        <w:t>La Sala</w:t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5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E10644">
        <w:rPr>
          <w:rFonts w:ascii="Times New Roman" w:eastAsia="TarzanaNarrow" w:hAnsi="Times New Roman" w:cs="Times New Roman"/>
          <w:sz w:val="20"/>
          <w:szCs w:val="20"/>
        </w:rPr>
        <w:t>Leandro Aicardi</w:t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6</w:t>
      </w:r>
      <w:r w:rsidRPr="00E10644">
        <w:rPr>
          <w:rFonts w:ascii="Times New Roman" w:eastAsia="TarzanaNarrow" w:hAnsi="Times New Roman" w:cs="Times New Roman"/>
          <w:sz w:val="20"/>
          <w:szCs w:val="20"/>
        </w:rPr>
        <w:t>, Andrea Ballesteros</w:t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6</w:t>
      </w:r>
      <w:r w:rsidRPr="00E10644">
        <w:rPr>
          <w:rFonts w:ascii="Times New Roman" w:eastAsia="TarzanaNarrow" w:hAnsi="Times New Roman" w:cs="Times New Roman"/>
          <w:sz w:val="20"/>
          <w:szCs w:val="20"/>
        </w:rPr>
        <w:t xml:space="preserve">, </w:t>
      </w:r>
      <w:r w:rsidRPr="00E10644">
        <w:rPr>
          <w:rFonts w:ascii="Times New Roman" w:hAnsi="Times New Roman" w:cs="Times New Roman"/>
          <w:noProof/>
          <w:sz w:val="20"/>
          <w:szCs w:val="20"/>
        </w:rPr>
        <w:t>Francisco Javier Crosetti Buscaglia</w:t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2</w:t>
      </w:r>
      <w:r w:rsidRPr="00E10644">
        <w:rPr>
          <w:rFonts w:ascii="Times New Roman" w:hAnsi="Times New Roman" w:cs="Times New Roman"/>
          <w:sz w:val="20"/>
          <w:szCs w:val="20"/>
        </w:rPr>
        <w:br/>
      </w: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E10644">
        <w:rPr>
          <w:rFonts w:ascii="Times New Roman" w:hAnsi="Times New Roman" w:cs="Times New Roman"/>
          <w:noProof/>
          <w:sz w:val="20"/>
          <w:szCs w:val="20"/>
        </w:rPr>
        <w:t>Comision de Investigaciones Cientificas de la Provincia de Buenos Aires, Argentina</w:t>
      </w:r>
    </w:p>
    <w:p w:rsidR="00E10644" w:rsidRPr="00E10644" w:rsidRDefault="00E10644" w:rsidP="009C77E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2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Club de Observadores de Aves “Divisadero” partidos de General </w:t>
      </w:r>
      <w:r w:rsidR="00CA57A9">
        <w:rPr>
          <w:rFonts w:ascii="Times New Roman" w:hAnsi="Times New Roman" w:cs="Times New Roman"/>
          <w:noProof/>
          <w:sz w:val="20"/>
          <w:szCs w:val="20"/>
        </w:rPr>
        <w:t>Madariaga y Pinamar. Arca de No</w:t>
      </w:r>
      <w:r w:rsidR="00CA57A9" w:rsidRPr="0055527E">
        <w:rPr>
          <w:rFonts w:ascii="Times New Roman" w:hAnsi="Times New Roman" w:cs="Times New Roman"/>
          <w:sz w:val="20"/>
          <w:szCs w:val="20"/>
        </w:rPr>
        <w:t>é</w:t>
      </w:r>
      <w:r w:rsidR="00CA57A9">
        <w:rPr>
          <w:rFonts w:ascii="Times New Roman" w:hAnsi="Times New Roman" w:cs="Times New Roman"/>
          <w:sz w:val="20"/>
          <w:szCs w:val="20"/>
        </w:rPr>
        <w:t xml:space="preserve"> </w:t>
      </w:r>
      <w:r w:rsidRPr="00E10644">
        <w:rPr>
          <w:rFonts w:ascii="Times New Roman" w:hAnsi="Times New Roman" w:cs="Times New Roman"/>
          <w:noProof/>
          <w:sz w:val="20"/>
          <w:szCs w:val="20"/>
        </w:rPr>
        <w:t>278</w:t>
      </w:r>
      <w:r w:rsidR="00CA57A9">
        <w:rPr>
          <w:rFonts w:ascii="Times New Roman" w:hAnsi="Times New Roman" w:cs="Times New Roman"/>
          <w:noProof/>
          <w:sz w:val="20"/>
          <w:szCs w:val="20"/>
        </w:rPr>
        <w:t>,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  Pinamar</w:t>
      </w:r>
      <w:r w:rsidR="00433378">
        <w:rPr>
          <w:rFonts w:ascii="Times New Roman" w:hAnsi="Times New Roman" w:cs="Times New Roman"/>
          <w:noProof/>
          <w:sz w:val="20"/>
          <w:szCs w:val="20"/>
        </w:rPr>
        <w:t xml:space="preserve"> (7167)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, Provincia de Buenos Aires, 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Argentina</w:t>
      </w:r>
    </w:p>
    <w:p w:rsidR="00E10644" w:rsidRPr="00E10644" w:rsidRDefault="00E10644" w:rsidP="009C77E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Pr="00E10644">
        <w:rPr>
          <w:rFonts w:ascii="Times New Roman" w:hAnsi="Times New Roman" w:cs="Times New Roman"/>
          <w:sz w:val="20"/>
          <w:szCs w:val="20"/>
        </w:rPr>
        <w:t xml:space="preserve"> Escuela Superior de Ciencias de la Salud-UNICEN, 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Olavarria, 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Provincia de Buenos Aires, Argentina</w:t>
      </w:r>
    </w:p>
    <w:p w:rsidR="00E10644" w:rsidRPr="00E10644" w:rsidRDefault="00E10644" w:rsidP="00C86DD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4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Laboratorio </w:t>
      </w:r>
      <w:r w:rsidR="0008197C">
        <w:rPr>
          <w:rFonts w:ascii="Times New Roman" w:hAnsi="Times New Roman" w:cs="Times New Roman"/>
          <w:noProof/>
          <w:sz w:val="20"/>
          <w:szCs w:val="20"/>
        </w:rPr>
        <w:t xml:space="preserve">de </w:t>
      </w:r>
      <w:r w:rsidRPr="00E10644">
        <w:rPr>
          <w:rFonts w:ascii="Times New Roman" w:hAnsi="Times New Roman" w:cs="Times New Roman"/>
          <w:noProof/>
          <w:sz w:val="20"/>
          <w:szCs w:val="20"/>
        </w:rPr>
        <w:t>Analis</w:t>
      </w:r>
      <w:r w:rsidR="0008197C">
        <w:rPr>
          <w:rFonts w:ascii="Times New Roman" w:hAnsi="Times New Roman" w:cs="Times New Roman"/>
          <w:noProof/>
          <w:sz w:val="20"/>
          <w:szCs w:val="20"/>
        </w:rPr>
        <w:t>is Veterinarios “Baskos Viejos”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8197C">
        <w:rPr>
          <w:rFonts w:ascii="Times New Roman" w:hAnsi="Times New Roman" w:cs="Times New Roman"/>
          <w:noProof/>
          <w:sz w:val="20"/>
          <w:szCs w:val="20"/>
        </w:rPr>
        <w:t xml:space="preserve">H. Irigoyen 570, 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General Madariaga, </w:t>
      </w:r>
      <w:r w:rsidR="000819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Provincia de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</w:t>
      </w:r>
      <w:r w:rsidR="000819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uenos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</w:t>
      </w:r>
      <w:r w:rsidR="000819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ire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s, Argentina</w:t>
      </w:r>
    </w:p>
    <w:p w:rsidR="00C86DD0" w:rsidRPr="00C86DD0" w:rsidRDefault="00E10644" w:rsidP="00C86DD0">
      <w:pPr>
        <w:pStyle w:val="HTMLPreformatted"/>
        <w:jc w:val="center"/>
        <w:rPr>
          <w:rFonts w:ascii="Times New Roman" w:hAnsi="Times New Roman" w:cs="Times New Roman"/>
        </w:rPr>
      </w:pPr>
      <w:r w:rsidRPr="00C86DD0">
        <w:rPr>
          <w:rFonts w:ascii="Times New Roman" w:hAnsi="Times New Roman" w:cs="Times New Roman"/>
          <w:noProof/>
          <w:vertAlign w:val="superscript"/>
        </w:rPr>
        <w:t>5</w:t>
      </w:r>
      <w:r w:rsidR="00C86DD0" w:rsidRPr="00C86DD0">
        <w:rPr>
          <w:rFonts w:ascii="Times New Roman" w:hAnsi="Times New Roman" w:cs="Times New Roman"/>
        </w:rPr>
        <w:t>Consejo Nacional</w:t>
      </w:r>
      <w:r w:rsidR="00C86DD0" w:rsidRPr="00C86DD0">
        <w:t xml:space="preserve"> de</w:t>
      </w:r>
      <w:r w:rsidR="00CA57A9">
        <w:t xml:space="preserve"> </w:t>
      </w:r>
      <w:r w:rsidR="00C86DD0" w:rsidRPr="00C86DD0">
        <w:rPr>
          <w:rFonts w:ascii="Times New Roman" w:hAnsi="Times New Roman" w:cs="Times New Roman"/>
        </w:rPr>
        <w:t>Investigaciones Científicas y Técnicas (CONICET)</w:t>
      </w:r>
      <w:r w:rsidR="00C86DD0">
        <w:rPr>
          <w:rFonts w:ascii="Times New Roman" w:hAnsi="Times New Roman" w:cs="Times New Roman"/>
        </w:rPr>
        <w:t xml:space="preserve">.  </w:t>
      </w:r>
      <w:r w:rsidR="00C86DD0" w:rsidRPr="00C86DD0">
        <w:rPr>
          <w:rFonts w:ascii="Times New Roman" w:hAnsi="Times New Roman" w:cs="Times New Roman"/>
        </w:rPr>
        <w:t>Cátedra de Epidemiología</w:t>
      </w:r>
    </w:p>
    <w:p w:rsidR="00E10644" w:rsidRPr="00433378" w:rsidRDefault="00C86DD0" w:rsidP="00C86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C86DD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Departamento de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Biología, Bioquímica y Farmacia, Un</w:t>
      </w:r>
      <w:r w:rsidRPr="00C86DD0">
        <w:rPr>
          <w:rFonts w:ascii="Times New Roman" w:eastAsia="Times New Roman" w:hAnsi="Times New Roman" w:cs="Times New Roman"/>
          <w:sz w:val="20"/>
          <w:szCs w:val="20"/>
          <w:lang w:eastAsia="es-ES"/>
        </w:rPr>
        <w:t>iversidad Nacional del Sur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r w:rsidRPr="00C86DD0">
        <w:rPr>
          <w:rFonts w:ascii="Times New Roman" w:eastAsia="Times New Roman" w:hAnsi="Times New Roman" w:cs="Times New Roman"/>
          <w:sz w:val="20"/>
          <w:szCs w:val="20"/>
          <w:lang w:eastAsia="es-ES"/>
        </w:rPr>
        <w:t>San Juan 670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r w:rsidRPr="00C86DD0">
        <w:rPr>
          <w:rFonts w:ascii="Times New Roman" w:eastAsia="Times New Roman" w:hAnsi="Times New Roman" w:cs="Times New Roman"/>
          <w:sz w:val="20"/>
          <w:szCs w:val="20"/>
          <w:lang w:eastAsia="es-ES"/>
        </w:rPr>
        <w:t>Bahía Blanca (8000)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, Provincia de Buenos Aires, Argentina.</w:t>
      </w:r>
    </w:p>
    <w:p w:rsidR="00E10644" w:rsidRDefault="00E10644" w:rsidP="009C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10644">
        <w:rPr>
          <w:rFonts w:ascii="Times New Roman" w:hAnsi="Times New Roman" w:cs="Times New Roman"/>
          <w:noProof/>
          <w:sz w:val="20"/>
          <w:szCs w:val="20"/>
          <w:vertAlign w:val="superscript"/>
        </w:rPr>
        <w:t>6</w:t>
      </w:r>
      <w:r w:rsidRPr="00E10644">
        <w:rPr>
          <w:rFonts w:ascii="Times New Roman" w:eastAsia="TarzanaNarrow" w:hAnsi="Times New Roman" w:cs="Times New Roman"/>
          <w:sz w:val="20"/>
          <w:szCs w:val="20"/>
        </w:rPr>
        <w:t>Clínica Veterinaria BIOVET</w:t>
      </w:r>
      <w:r w:rsidR="0008197C">
        <w:rPr>
          <w:rFonts w:ascii="Times New Roman" w:eastAsia="TarzanaNarrow" w:hAnsi="Times New Roman" w:cs="Times New Roman"/>
          <w:sz w:val="20"/>
          <w:szCs w:val="20"/>
        </w:rPr>
        <w:t>, Av. Espora 1237</w:t>
      </w:r>
      <w:r w:rsidRPr="00E10644">
        <w:rPr>
          <w:rFonts w:ascii="Times New Roman" w:eastAsia="TarzanaNarrow" w:hAnsi="Times New Roman" w:cs="Times New Roman"/>
          <w:sz w:val="20"/>
          <w:szCs w:val="20"/>
        </w:rPr>
        <w:t xml:space="preserve">, Valeria del Mar, Partido de </w:t>
      </w:r>
      <w:proofErr w:type="spellStart"/>
      <w:r w:rsidRPr="00E10644">
        <w:rPr>
          <w:rFonts w:ascii="Times New Roman" w:eastAsia="TarzanaNarrow" w:hAnsi="Times New Roman" w:cs="Times New Roman"/>
          <w:sz w:val="20"/>
          <w:szCs w:val="20"/>
        </w:rPr>
        <w:t>Pinamar</w:t>
      </w:r>
      <w:proofErr w:type="spellEnd"/>
      <w:r w:rsidR="0008197C">
        <w:rPr>
          <w:rFonts w:ascii="Times New Roman" w:eastAsia="TarzanaNarrow" w:hAnsi="Times New Roman" w:cs="Times New Roman"/>
          <w:sz w:val="20"/>
          <w:szCs w:val="20"/>
        </w:rPr>
        <w:t xml:space="preserve"> (7167)</w:t>
      </w:r>
      <w:r w:rsidRPr="00E10644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E106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Provincia de Buenos Aires, Argentina</w:t>
      </w:r>
    </w:p>
    <w:p w:rsidR="00433378" w:rsidRDefault="00433378" w:rsidP="0043337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cb235@yahoo.com</w:t>
      </w:r>
    </w:p>
    <w:p w:rsidR="00433378" w:rsidRDefault="00FC224E" w:rsidP="00FC224E">
      <w:pPr>
        <w:tabs>
          <w:tab w:val="left" w:pos="51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3378" w:rsidRPr="00376A79" w:rsidRDefault="00433378" w:rsidP="004333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A79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376A79" w:rsidRPr="00376A79" w:rsidRDefault="00376A79" w:rsidP="00FC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A79">
        <w:rPr>
          <w:rFonts w:ascii="Times New Roman" w:hAnsi="Times New Roman" w:cs="Times New Roman"/>
          <w:sz w:val="24"/>
          <w:szCs w:val="24"/>
        </w:rPr>
        <w:t xml:space="preserve">La </w:t>
      </w:r>
      <w:r w:rsidR="00FC224E">
        <w:rPr>
          <w:rFonts w:ascii="Times New Roman" w:hAnsi="Times New Roman" w:cs="Times New Roman"/>
          <w:sz w:val="24"/>
          <w:szCs w:val="24"/>
        </w:rPr>
        <w:t>influenza aviar (</w:t>
      </w:r>
      <w:r w:rsidRPr="00376A79">
        <w:rPr>
          <w:rFonts w:ascii="Times New Roman" w:hAnsi="Times New Roman" w:cs="Times New Roman"/>
          <w:sz w:val="24"/>
          <w:szCs w:val="24"/>
        </w:rPr>
        <w:t>IA</w:t>
      </w:r>
      <w:r w:rsidR="00FC224E">
        <w:rPr>
          <w:rFonts w:ascii="Times New Roman" w:hAnsi="Times New Roman" w:cs="Times New Roman"/>
          <w:sz w:val="24"/>
          <w:szCs w:val="24"/>
        </w:rPr>
        <w:t>)</w:t>
      </w:r>
      <w:r w:rsidRPr="00376A79">
        <w:rPr>
          <w:rFonts w:ascii="Times New Roman" w:hAnsi="Times New Roman" w:cs="Times New Roman"/>
          <w:sz w:val="24"/>
          <w:szCs w:val="24"/>
        </w:rPr>
        <w:t xml:space="preserve"> se ha convertido en la enfermedad de la</w:t>
      </w:r>
      <w:r w:rsidR="00FC224E">
        <w:rPr>
          <w:rFonts w:ascii="Times New Roman" w:hAnsi="Times New Roman" w:cs="Times New Roman"/>
          <w:sz w:val="24"/>
          <w:szCs w:val="24"/>
        </w:rPr>
        <w:t>s aves más ampliamente difundida</w:t>
      </w:r>
      <w:r w:rsidR="006507E1">
        <w:rPr>
          <w:rFonts w:ascii="Times New Roman" w:hAnsi="Times New Roman" w:cs="Times New Roman"/>
          <w:sz w:val="24"/>
          <w:szCs w:val="24"/>
        </w:rPr>
        <w:t xml:space="preserve"> a raíz de brotes producidos en Asia a fines del siglo pasado</w:t>
      </w:r>
      <w:r w:rsidRPr="00376A79">
        <w:rPr>
          <w:rFonts w:ascii="Times New Roman" w:hAnsi="Times New Roman" w:cs="Times New Roman"/>
          <w:sz w:val="24"/>
          <w:szCs w:val="24"/>
        </w:rPr>
        <w:t xml:space="preserve">. Podemos decir que las aves acuáticas de vida libre son reservorio </w:t>
      </w:r>
      <w:r w:rsidR="009C2608">
        <w:rPr>
          <w:rFonts w:ascii="Times New Roman" w:hAnsi="Times New Roman" w:cs="Times New Roman"/>
          <w:sz w:val="24"/>
          <w:szCs w:val="24"/>
        </w:rPr>
        <w:t xml:space="preserve">natural </w:t>
      </w:r>
      <w:r w:rsidRPr="00376A79">
        <w:rPr>
          <w:rFonts w:ascii="Times New Roman" w:hAnsi="Times New Roman" w:cs="Times New Roman"/>
          <w:sz w:val="24"/>
          <w:szCs w:val="24"/>
        </w:rPr>
        <w:t>de los virus tipo A de influenza.</w:t>
      </w:r>
      <w:r w:rsidR="009C2608">
        <w:rPr>
          <w:rFonts w:ascii="Times New Roman" w:hAnsi="Times New Roman" w:cs="Times New Roman"/>
          <w:sz w:val="24"/>
          <w:szCs w:val="24"/>
        </w:rPr>
        <w:t xml:space="preserve">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 IA altamente patógena (IAAP) causada por el </w:t>
      </w:r>
      <w:r w:rsidR="009C2608">
        <w:rPr>
          <w:rFonts w:ascii="Times New Roman" w:hAnsi="Times New Roman" w:cs="Times New Roman"/>
          <w:bCs/>
          <w:sz w:val="24"/>
          <w:szCs w:val="24"/>
        </w:rPr>
        <w:t xml:space="preserve">virus de IA </w:t>
      </w:r>
      <w:r w:rsidRPr="00376A79">
        <w:rPr>
          <w:rFonts w:ascii="Times New Roman" w:hAnsi="Times New Roman" w:cs="Times New Roman"/>
          <w:bCs/>
          <w:sz w:val="24"/>
          <w:szCs w:val="24"/>
        </w:rPr>
        <w:t>subtipo H5N1 representa</w:t>
      </w:r>
      <w:r w:rsidR="009C2608">
        <w:rPr>
          <w:rFonts w:ascii="Times New Roman" w:hAnsi="Times New Roman" w:cs="Times New Roman"/>
          <w:bCs/>
          <w:sz w:val="24"/>
          <w:szCs w:val="24"/>
        </w:rPr>
        <w:t>, una de las zoonosis emergentes más preocupantes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608">
        <w:rPr>
          <w:rFonts w:ascii="Times New Roman" w:hAnsi="Times New Roman" w:cs="Times New Roman"/>
          <w:bCs/>
          <w:sz w:val="24"/>
          <w:szCs w:val="24"/>
        </w:rPr>
        <w:t xml:space="preserve">a nivel mundial y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uno de los mayores problemas de la salud animal.  Ningún virus de este subtipo y de linaje asiático se ha detectado en el continente americano.  Si bien hay referencias que indican que IAAP afectó a aves al principio del siglo </w:t>
      </w:r>
      <w:r w:rsidR="00F86386">
        <w:rPr>
          <w:rFonts w:ascii="Times New Roman" w:hAnsi="Times New Roman" w:cs="Times New Roman"/>
          <w:bCs/>
          <w:sz w:val="24"/>
          <w:szCs w:val="24"/>
        </w:rPr>
        <w:t>pasado en Brasil y Argentina (2</w:t>
      </w:r>
      <w:r w:rsidR="009C2608">
        <w:rPr>
          <w:rFonts w:ascii="Times New Roman" w:hAnsi="Times New Roman" w:cs="Times New Roman"/>
          <w:bCs/>
          <w:sz w:val="24"/>
          <w:szCs w:val="24"/>
        </w:rPr>
        <w:t>) es difícil atribuir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este acontecimiento a la IA ya que </w:t>
      </w:r>
      <w:r w:rsidR="006507E1">
        <w:rPr>
          <w:rFonts w:ascii="Times New Roman" w:hAnsi="Times New Roman" w:cs="Times New Roman"/>
          <w:bCs/>
          <w:sz w:val="24"/>
          <w:szCs w:val="24"/>
        </w:rPr>
        <w:t>el evento pud</w:t>
      </w:r>
      <w:r w:rsidR="009C2608">
        <w:rPr>
          <w:rFonts w:ascii="Times New Roman" w:hAnsi="Times New Roman" w:cs="Times New Roman"/>
          <w:bCs/>
          <w:sz w:val="24"/>
          <w:szCs w:val="24"/>
        </w:rPr>
        <w:t>o haber estado asociado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 a algún otro agente como el virus de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 Enfermedad de Newcastle (ENC) u otro desorden patológico similar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como una avitaminosis del complejo B.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Las investigaciones que tuvieron lugar en los últimos 58 años nunca detectaron IA en </w:t>
      </w:r>
      <w:r w:rsidR="001F721C">
        <w:rPr>
          <w:rFonts w:ascii="Times New Roman" w:hAnsi="Times New Roman" w:cs="Times New Roman"/>
          <w:bCs/>
          <w:sz w:val="24"/>
          <w:szCs w:val="24"/>
        </w:rPr>
        <w:t>Argentina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).  La vigilancia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epidemiológica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es esencial en </w:t>
      </w:r>
      <w:r w:rsidR="001F721C">
        <w:rPr>
          <w:rFonts w:ascii="Times New Roman" w:hAnsi="Times New Roman" w:cs="Times New Roman"/>
          <w:bCs/>
          <w:sz w:val="24"/>
          <w:szCs w:val="24"/>
        </w:rPr>
        <w:t>la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detección temprana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y posterior control </w:t>
      </w:r>
      <w:r w:rsidRPr="00376A79">
        <w:rPr>
          <w:rFonts w:ascii="Times New Roman" w:hAnsi="Times New Roman" w:cs="Times New Roman"/>
          <w:bCs/>
          <w:sz w:val="24"/>
          <w:szCs w:val="24"/>
        </w:rPr>
        <w:t>de esta enfermedad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. Desde el año 2008, </w:t>
      </w:r>
      <w:r w:rsidR="005427D1">
        <w:rPr>
          <w:rFonts w:ascii="Times New Roman" w:hAnsi="Times New Roman" w:cs="Times New Roman"/>
          <w:bCs/>
          <w:sz w:val="24"/>
          <w:szCs w:val="24"/>
        </w:rPr>
        <w:t>Buscaglia y col.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realiza</w:t>
      </w:r>
      <w:r w:rsidR="00A4521C">
        <w:rPr>
          <w:rFonts w:ascii="Times New Roman" w:hAnsi="Times New Roman" w:cs="Times New Roman"/>
          <w:bCs/>
          <w:sz w:val="24"/>
          <w:szCs w:val="24"/>
        </w:rPr>
        <w:t>n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actividades de vigilancia activa de IA en poblaciones de aves silvestres, las cuales dan continuidad a trabajos previos discontinuados a partir de 2007 (1,2)</w:t>
      </w:r>
      <w:r w:rsidRPr="00376A7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A79" w:rsidRPr="00132A58" w:rsidRDefault="00E10644" w:rsidP="00990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6A79">
        <w:rPr>
          <w:rFonts w:ascii="Times New Roman" w:hAnsi="Times New Roman" w:cs="Times New Roman"/>
          <w:sz w:val="24"/>
          <w:szCs w:val="24"/>
        </w:rPr>
        <w:t>La información sobre</w:t>
      </w:r>
      <w:r w:rsidR="00F86386">
        <w:rPr>
          <w:rFonts w:ascii="Times New Roman" w:hAnsi="Times New Roman" w:cs="Times New Roman"/>
          <w:sz w:val="24"/>
          <w:szCs w:val="24"/>
        </w:rPr>
        <w:t xml:space="preserve"> </w:t>
      </w:r>
      <w:r w:rsidRPr="00376A79">
        <w:rPr>
          <w:rFonts w:ascii="Times New Roman" w:hAnsi="Times New Roman" w:cs="Times New Roman"/>
          <w:sz w:val="24"/>
          <w:szCs w:val="24"/>
        </w:rPr>
        <w:t xml:space="preserve">AI es escasa en </w:t>
      </w:r>
      <w:r w:rsidR="008E0E56" w:rsidRPr="00376A79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las aves silvestres</w:t>
      </w:r>
      <w:r w:rsidR="008E0E56" w:rsidRPr="00376A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E0E56" w:rsidRPr="00376A79">
        <w:rPr>
          <w:rStyle w:val="hps"/>
          <w:rFonts w:ascii="Times New Roman" w:hAnsi="Times New Roman" w:cs="Times New Roman"/>
          <w:color w:val="222222"/>
          <w:sz w:val="24"/>
          <w:szCs w:val="24"/>
        </w:rPr>
        <w:t>de América del Sur</w:t>
      </w:r>
      <w:r w:rsidR="00F86386">
        <w:rPr>
          <w:rStyle w:val="hps"/>
          <w:rFonts w:ascii="Times New Roman" w:hAnsi="Times New Roman" w:cs="Times New Roman"/>
          <w:color w:val="222222"/>
          <w:sz w:val="24"/>
          <w:szCs w:val="24"/>
        </w:rPr>
        <w:t>,</w:t>
      </w:r>
      <w:r w:rsidR="008E0E56" w:rsidRPr="00376A79">
        <w:rPr>
          <w:rFonts w:ascii="Times New Roman" w:hAnsi="Times New Roman" w:cs="Times New Roman"/>
          <w:color w:val="222222"/>
          <w:sz w:val="24"/>
          <w:szCs w:val="24"/>
        </w:rPr>
        <w:t xml:space="preserve"> y por ende de </w:t>
      </w:r>
      <w:r w:rsidRPr="00376A79">
        <w:rPr>
          <w:rFonts w:ascii="Times New Roman" w:hAnsi="Times New Roman" w:cs="Times New Roman"/>
          <w:sz w:val="24"/>
          <w:szCs w:val="24"/>
        </w:rPr>
        <w:t xml:space="preserve">Argentina. </w:t>
      </w:r>
      <w:r w:rsidR="00F86386">
        <w:rPr>
          <w:rFonts w:ascii="Times New Roman" w:hAnsi="Times New Roman" w:cs="Times New Roman"/>
          <w:sz w:val="24"/>
          <w:szCs w:val="24"/>
        </w:rPr>
        <w:t xml:space="preserve">Como consecuencia que </w:t>
      </w:r>
      <w:r w:rsidRPr="00376A79">
        <w:rPr>
          <w:rFonts w:ascii="Times New Roman" w:hAnsi="Times New Roman" w:cs="Times New Roman"/>
          <w:sz w:val="24"/>
          <w:szCs w:val="24"/>
        </w:rPr>
        <w:t xml:space="preserve">el primer aislamiento </w:t>
      </w:r>
      <w:r w:rsidR="00F86386">
        <w:rPr>
          <w:rFonts w:ascii="Times New Roman" w:hAnsi="Times New Roman" w:cs="Times New Roman"/>
          <w:sz w:val="24"/>
          <w:szCs w:val="24"/>
        </w:rPr>
        <w:t xml:space="preserve">fue </w:t>
      </w:r>
      <w:r w:rsidRPr="00376A79">
        <w:rPr>
          <w:rFonts w:ascii="Times New Roman" w:hAnsi="Times New Roman" w:cs="Times New Roman"/>
          <w:sz w:val="24"/>
          <w:szCs w:val="24"/>
        </w:rPr>
        <w:t xml:space="preserve">a partir de una gaviota cocinera </w:t>
      </w:r>
      <w:r w:rsidR="00F646A5">
        <w:rPr>
          <w:rFonts w:ascii="Times New Roman" w:hAnsi="Times New Roman" w:cs="Times New Roman"/>
          <w:sz w:val="24"/>
          <w:szCs w:val="24"/>
        </w:rPr>
        <w:t>(3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) </w:t>
      </w:r>
      <w:r w:rsidRPr="00376A79">
        <w:rPr>
          <w:rFonts w:ascii="Times New Roman" w:hAnsi="Times New Roman" w:cs="Times New Roman"/>
          <w:sz w:val="24"/>
          <w:szCs w:val="24"/>
        </w:rPr>
        <w:t xml:space="preserve">es que se </w:t>
      </w:r>
      <w:r w:rsidR="008514E6">
        <w:rPr>
          <w:rFonts w:ascii="Times New Roman" w:hAnsi="Times New Roman" w:cs="Times New Roman"/>
          <w:sz w:val="24"/>
          <w:szCs w:val="24"/>
        </w:rPr>
        <w:t xml:space="preserve">intensifica y </w:t>
      </w:r>
      <w:r w:rsidRPr="00376A79">
        <w:rPr>
          <w:rFonts w:ascii="Times New Roman" w:hAnsi="Times New Roman" w:cs="Times New Roman"/>
          <w:sz w:val="24"/>
          <w:szCs w:val="24"/>
        </w:rPr>
        <w:t xml:space="preserve">publica </w:t>
      </w:r>
      <w:r w:rsidR="008514E6">
        <w:rPr>
          <w:rFonts w:ascii="Times New Roman" w:hAnsi="Times New Roman" w:cs="Times New Roman"/>
          <w:sz w:val="24"/>
          <w:szCs w:val="24"/>
        </w:rPr>
        <w:t>l</w:t>
      </w:r>
      <w:r w:rsidRPr="00376A79">
        <w:rPr>
          <w:rFonts w:ascii="Times New Roman" w:hAnsi="Times New Roman" w:cs="Times New Roman"/>
          <w:sz w:val="24"/>
          <w:szCs w:val="24"/>
        </w:rPr>
        <w:t xml:space="preserve">a vigilancia llevada a cabo 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en esta especie </w:t>
      </w:r>
      <w:r w:rsidR="007701B4" w:rsidRPr="00376A79">
        <w:rPr>
          <w:rFonts w:ascii="Times New Roman" w:hAnsi="Times New Roman" w:cs="Times New Roman"/>
          <w:sz w:val="24"/>
          <w:szCs w:val="24"/>
        </w:rPr>
        <w:t xml:space="preserve">y en otras 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gaviotas </w:t>
      </w:r>
      <w:r w:rsidR="007701B4" w:rsidRPr="00376A79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8514E6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8514E6">
        <w:rPr>
          <w:rFonts w:ascii="Times New Roman" w:hAnsi="Times New Roman" w:cs="Times New Roman"/>
          <w:sz w:val="24"/>
          <w:szCs w:val="24"/>
        </w:rPr>
        <w:t xml:space="preserve">- </w:t>
      </w:r>
      <w:r w:rsidR="007701B4" w:rsidRPr="00376A79">
        <w:rPr>
          <w:rFonts w:ascii="Times New Roman" w:hAnsi="Times New Roman" w:cs="Times New Roman"/>
          <w:sz w:val="24"/>
          <w:szCs w:val="24"/>
        </w:rPr>
        <w:t>habitan</w:t>
      </w:r>
      <w:r w:rsidRPr="00376A79">
        <w:rPr>
          <w:rFonts w:ascii="Times New Roman" w:hAnsi="Times New Roman" w:cs="Times New Roman"/>
          <w:sz w:val="24"/>
          <w:szCs w:val="24"/>
        </w:rPr>
        <w:t xml:space="preserve"> la costa de la Provincia de Buen</w:t>
      </w:r>
      <w:r w:rsidR="007701B4" w:rsidRPr="00376A79">
        <w:rPr>
          <w:rFonts w:ascii="Times New Roman" w:hAnsi="Times New Roman" w:cs="Times New Roman"/>
          <w:sz w:val="24"/>
          <w:szCs w:val="24"/>
        </w:rPr>
        <w:t>o</w:t>
      </w:r>
      <w:r w:rsidRPr="00376A79">
        <w:rPr>
          <w:rFonts w:ascii="Times New Roman" w:hAnsi="Times New Roman" w:cs="Times New Roman"/>
          <w:sz w:val="24"/>
          <w:szCs w:val="24"/>
        </w:rPr>
        <w:t>s Aires</w:t>
      </w:r>
      <w:r w:rsidR="008514E6">
        <w:rPr>
          <w:rFonts w:ascii="Times New Roman" w:hAnsi="Times New Roman" w:cs="Times New Roman"/>
          <w:sz w:val="24"/>
          <w:szCs w:val="24"/>
        </w:rPr>
        <w:t xml:space="preserve"> (1</w:t>
      </w:r>
      <w:r w:rsidR="008E0E56" w:rsidRPr="00376A79">
        <w:rPr>
          <w:rFonts w:ascii="Times New Roman" w:hAnsi="Times New Roman" w:cs="Times New Roman"/>
          <w:sz w:val="24"/>
          <w:szCs w:val="24"/>
        </w:rPr>
        <w:t>)</w:t>
      </w:r>
      <w:r w:rsidR="001335F8" w:rsidRPr="00376A79">
        <w:rPr>
          <w:rFonts w:ascii="Times New Roman" w:hAnsi="Times New Roman" w:cs="Times New Roman"/>
          <w:sz w:val="24"/>
          <w:szCs w:val="24"/>
        </w:rPr>
        <w:t>.</w:t>
      </w:r>
      <w:r w:rsidR="00433378" w:rsidRPr="00376A79">
        <w:rPr>
          <w:rFonts w:ascii="Times New Roman" w:hAnsi="Times New Roman" w:cs="Times New Roman"/>
          <w:sz w:val="24"/>
          <w:szCs w:val="24"/>
        </w:rPr>
        <w:t xml:space="preserve">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Debido a que los anticuerpos contra el virus de IA pueden persistir </w:t>
      </w:r>
      <w:r w:rsidR="008514E6">
        <w:rPr>
          <w:rFonts w:ascii="Times New Roman" w:hAnsi="Times New Roman" w:cs="Times New Roman"/>
          <w:sz w:val="24"/>
          <w:szCs w:val="24"/>
        </w:rPr>
        <w:t xml:space="preserve">una vez terminada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la </w:t>
      </w:r>
      <w:r w:rsidR="00132A58">
        <w:rPr>
          <w:rFonts w:ascii="Times New Roman" w:hAnsi="Times New Roman" w:cs="Times New Roman"/>
          <w:sz w:val="24"/>
          <w:szCs w:val="24"/>
        </w:rPr>
        <w:t>disemina</w:t>
      </w:r>
      <w:r w:rsidR="001335F8" w:rsidRPr="00376A79">
        <w:rPr>
          <w:rFonts w:ascii="Times New Roman" w:hAnsi="Times New Roman" w:cs="Times New Roman"/>
          <w:sz w:val="24"/>
          <w:szCs w:val="24"/>
        </w:rPr>
        <w:t>ción del virus por</w:t>
      </w:r>
      <w:r w:rsidR="008514E6">
        <w:rPr>
          <w:rFonts w:ascii="Times New Roman" w:hAnsi="Times New Roman" w:cs="Times New Roman"/>
          <w:sz w:val="24"/>
          <w:szCs w:val="24"/>
        </w:rPr>
        <w:t xml:space="preserve"> parte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 </w:t>
      </w:r>
      <w:r w:rsidR="008514E6">
        <w:rPr>
          <w:rFonts w:ascii="Times New Roman" w:hAnsi="Times New Roman" w:cs="Times New Roman"/>
          <w:sz w:val="24"/>
          <w:szCs w:val="24"/>
        </w:rPr>
        <w:t>d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el ave </w:t>
      </w:r>
      <w:r w:rsidR="008514E6">
        <w:rPr>
          <w:rFonts w:ascii="Times New Roman" w:hAnsi="Times New Roman" w:cs="Times New Roman"/>
          <w:sz w:val="24"/>
          <w:szCs w:val="24"/>
        </w:rPr>
        <w:t>infectada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 (</w:t>
      </w:r>
      <w:r w:rsidR="008514E6">
        <w:rPr>
          <w:rFonts w:ascii="Times New Roman" w:hAnsi="Times New Roman" w:cs="Times New Roman"/>
          <w:sz w:val="24"/>
          <w:szCs w:val="24"/>
        </w:rPr>
        <w:t>3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), las pruebas serológicas pueden  proveer un método </w:t>
      </w:r>
      <w:r w:rsidR="006507E1">
        <w:rPr>
          <w:rFonts w:ascii="Times New Roman" w:hAnsi="Times New Roman" w:cs="Times New Roman"/>
          <w:sz w:val="24"/>
          <w:szCs w:val="24"/>
        </w:rPr>
        <w:t xml:space="preserve">relativamente simple y económico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para </w:t>
      </w:r>
      <w:r w:rsidR="008514E6">
        <w:rPr>
          <w:rFonts w:ascii="Times New Roman" w:hAnsi="Times New Roman" w:cs="Times New Roman"/>
          <w:sz w:val="24"/>
          <w:szCs w:val="24"/>
        </w:rPr>
        <w:t>la detección de infecciones</w:t>
      </w:r>
      <w:r w:rsidR="00132A5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D1B" w:rsidRDefault="00376A79" w:rsidP="00454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0C7">
        <w:rPr>
          <w:rFonts w:ascii="Times New Roman" w:hAnsi="Times New Roman" w:cs="Times New Roman"/>
          <w:b/>
          <w:bCs/>
          <w:sz w:val="24"/>
          <w:szCs w:val="24"/>
        </w:rPr>
        <w:t>MATERIALES Y METODOS</w:t>
      </w:r>
    </w:p>
    <w:p w:rsidR="00C86DD0" w:rsidRPr="00454D1B" w:rsidRDefault="00C86DD0" w:rsidP="00454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Muestras de suero d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ejemplares 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adultos y juveniles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54D1B">
        <w:rPr>
          <w:rFonts w:ascii="Times New Roman" w:hAnsi="Times New Roman" w:cs="Times New Roman"/>
          <w:bCs/>
          <w:sz w:val="24"/>
          <w:szCs w:val="24"/>
        </w:rPr>
        <w:t>gaviota cocinera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25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54D1B">
        <w:rPr>
          <w:rFonts w:ascii="Times New Roman" w:hAnsi="Times New Roman" w:cs="Times New Roman"/>
          <w:bCs/>
          <w:i/>
          <w:sz w:val="24"/>
          <w:szCs w:val="24"/>
        </w:rPr>
        <w:t>Larus</w:t>
      </w:r>
      <w:proofErr w:type="spellEnd"/>
      <w:r w:rsidR="00454D1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54D1B" w:rsidRPr="00454D1B">
        <w:rPr>
          <w:rFonts w:ascii="Times New Roman" w:hAnsi="Times New Roman" w:cs="Times New Roman"/>
          <w:bCs/>
          <w:sz w:val="24"/>
          <w:szCs w:val="24"/>
        </w:rPr>
        <w:t>dominicanos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D725B" w:rsidRPr="00454D1B">
        <w:rPr>
          <w:rFonts w:ascii="Times New Roman" w:hAnsi="Times New Roman" w:cs="Times New Roman"/>
          <w:bCs/>
          <w:sz w:val="24"/>
          <w:szCs w:val="24"/>
        </w:rPr>
        <w:t>y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gaviota de </w:t>
      </w:r>
      <w:proofErr w:type="spellStart"/>
      <w:r w:rsidR="00454D1B">
        <w:rPr>
          <w:rFonts w:ascii="Times New Roman" w:hAnsi="Times New Roman" w:cs="Times New Roman"/>
          <w:bCs/>
          <w:sz w:val="24"/>
          <w:szCs w:val="24"/>
        </w:rPr>
        <w:t>Orlog</w:t>
      </w:r>
      <w:proofErr w:type="spellEnd"/>
      <w:r w:rsidR="00454D1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>Larus</w:t>
      </w:r>
      <w:proofErr w:type="spellEnd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>atlanticus</w:t>
      </w:r>
      <w:proofErr w:type="spellEnd"/>
      <w:r w:rsidR="002D725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54D1B">
        <w:rPr>
          <w:rFonts w:ascii="Times New Roman" w:hAnsi="Times New Roman" w:cs="Times New Roman"/>
          <w:bCs/>
          <w:sz w:val="24"/>
          <w:szCs w:val="24"/>
        </w:rPr>
        <w:t>se obtuvieron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por punción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de la vena del ala, </w:t>
      </w:r>
      <w:r w:rsidR="005A6F71">
        <w:rPr>
          <w:rFonts w:ascii="Times New Roman" w:hAnsi="Times New Roman" w:cs="Times New Roman"/>
          <w:bCs/>
          <w:sz w:val="24"/>
          <w:szCs w:val="24"/>
        </w:rPr>
        <w:t>metatarso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o yugular </w:t>
      </w:r>
      <w:r w:rsidR="00AC5EDC">
        <w:rPr>
          <w:rFonts w:ascii="Times New Roman" w:hAnsi="Times New Roman" w:cs="Times New Roman"/>
          <w:bCs/>
          <w:sz w:val="24"/>
          <w:szCs w:val="24"/>
        </w:rPr>
        <w:t>indistintamente.  En caso de ejempla</w:t>
      </w:r>
      <w:r w:rsidR="00454D1B">
        <w:rPr>
          <w:rFonts w:ascii="Times New Roman" w:hAnsi="Times New Roman" w:cs="Times New Roman"/>
          <w:bCs/>
          <w:sz w:val="24"/>
          <w:szCs w:val="24"/>
        </w:rPr>
        <w:t>res muertos la sangre se obtuvo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directamente del corazón. Las muestras </w:t>
      </w:r>
      <w:r w:rsidR="00A45F67">
        <w:rPr>
          <w:rFonts w:ascii="Times New Roman" w:hAnsi="Times New Roman" w:cs="Times New Roman"/>
          <w:bCs/>
          <w:sz w:val="24"/>
          <w:szCs w:val="24"/>
        </w:rPr>
        <w:t xml:space="preserve">de sangre </w:t>
      </w:r>
      <w:r w:rsidR="00AC5EDC">
        <w:rPr>
          <w:rFonts w:ascii="Times New Roman" w:hAnsi="Times New Roman" w:cs="Times New Roman"/>
          <w:bCs/>
          <w:sz w:val="24"/>
          <w:szCs w:val="24"/>
        </w:rPr>
        <w:t>se centrifuga</w:t>
      </w:r>
      <w:r w:rsidR="00454D1B">
        <w:rPr>
          <w:rFonts w:ascii="Times New Roman" w:hAnsi="Times New Roman" w:cs="Times New Roman"/>
          <w:bCs/>
          <w:sz w:val="24"/>
          <w:szCs w:val="24"/>
        </w:rPr>
        <w:t>ro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n inmediatamente </w:t>
      </w:r>
      <w:r w:rsidR="006F3E2A">
        <w:rPr>
          <w:rFonts w:ascii="Times New Roman" w:hAnsi="Times New Roman" w:cs="Times New Roman"/>
          <w:bCs/>
          <w:sz w:val="24"/>
          <w:szCs w:val="24"/>
        </w:rPr>
        <w:t xml:space="preserve">de haberse coagulado </w:t>
      </w:r>
      <w:r w:rsidR="00454D1B">
        <w:rPr>
          <w:rFonts w:ascii="Times New Roman" w:hAnsi="Times New Roman" w:cs="Times New Roman"/>
          <w:bCs/>
          <w:sz w:val="24"/>
          <w:szCs w:val="24"/>
        </w:rPr>
        <w:t>y el suero obtenido se congeló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a -20 C hasta su uso</w:t>
      </w:r>
      <w:r w:rsidR="005A6F71">
        <w:rPr>
          <w:rFonts w:ascii="Times New Roman" w:hAnsi="Times New Roman" w:cs="Times New Roman"/>
          <w:bCs/>
          <w:sz w:val="24"/>
          <w:szCs w:val="24"/>
        </w:rPr>
        <w:t>, S</w:t>
      </w:r>
      <w:r w:rsidR="00FC224E">
        <w:rPr>
          <w:rFonts w:ascii="Times New Roman" w:hAnsi="Times New Roman" w:cs="Times New Roman"/>
          <w:bCs/>
          <w:sz w:val="24"/>
          <w:szCs w:val="24"/>
        </w:rPr>
        <w:t>e analiz</w:t>
      </w:r>
      <w:r w:rsidR="00454D1B">
        <w:rPr>
          <w:rFonts w:ascii="Times New Roman" w:hAnsi="Times New Roman" w:cs="Times New Roman"/>
          <w:bCs/>
          <w:sz w:val="24"/>
          <w:szCs w:val="24"/>
        </w:rPr>
        <w:t>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utilizando 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="002D725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prueba</w:t>
      </w:r>
      <w:r w:rsidR="002D725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inmunodifusi</w:t>
      </w:r>
      <w:r w:rsidR="00F646A5">
        <w:rPr>
          <w:rFonts w:ascii="Times New Roman" w:hAnsi="Times New Roman" w:cs="Times New Roman"/>
          <w:bCs/>
          <w:sz w:val="24"/>
          <w:szCs w:val="24"/>
        </w:rPr>
        <w:t>ó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en agar 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gel </w:t>
      </w:r>
      <w:r w:rsidR="003F65D2">
        <w:rPr>
          <w:rFonts w:ascii="Times New Roman" w:hAnsi="Times New Roman" w:cs="Times New Roman"/>
          <w:bCs/>
          <w:sz w:val="24"/>
          <w:szCs w:val="24"/>
        </w:rPr>
        <w:t xml:space="preserve">(AGID)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acuerdo a protocolos estandarizados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 (5)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454D1B">
        <w:rPr>
          <w:rFonts w:ascii="Times New Roman" w:hAnsi="Times New Roman" w:cs="Times New Roman"/>
          <w:bCs/>
          <w:sz w:val="24"/>
          <w:szCs w:val="24"/>
        </w:rPr>
        <w:t>se usaron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reactivos suministrados por la Dra</w:t>
      </w:r>
      <w:r w:rsidR="00F646A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Ilaria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Capua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Istituto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Zooprofilattico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Sperimentale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delle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Venezie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>, Italia</w:t>
      </w:r>
      <w:r>
        <w:rPr>
          <w:rFonts w:ascii="Times New Roman" w:hAnsi="Times New Roman" w:cs="Times New Roman"/>
          <w:bCs/>
          <w:sz w:val="24"/>
          <w:szCs w:val="24"/>
        </w:rPr>
        <w:t xml:space="preserve">.  Los resultados se </w:t>
      </w:r>
      <w:r w:rsidR="00454D1B">
        <w:rPr>
          <w:rFonts w:ascii="Times New Roman" w:hAnsi="Times New Roman" w:cs="Times New Roman"/>
          <w:bCs/>
          <w:sz w:val="24"/>
          <w:szCs w:val="24"/>
        </w:rPr>
        <w:t>observaron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a las 24 horas y nuevamente a las 48 horas</w:t>
      </w:r>
      <w:r w:rsidR="00F646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F67">
        <w:rPr>
          <w:rFonts w:ascii="Times New Roman" w:hAnsi="Times New Roman" w:cs="Times New Roman"/>
          <w:bCs/>
          <w:sz w:val="24"/>
          <w:szCs w:val="24"/>
        </w:rPr>
        <w:t>si era</w:t>
      </w:r>
      <w:r w:rsidR="00A42675">
        <w:rPr>
          <w:rFonts w:ascii="Times New Roman" w:hAnsi="Times New Roman" w:cs="Times New Roman"/>
          <w:bCs/>
          <w:sz w:val="24"/>
          <w:szCs w:val="24"/>
        </w:rPr>
        <w:t xml:space="preserve"> necesario para su </w:t>
      </w:r>
      <w:r w:rsidR="00F646A5">
        <w:rPr>
          <w:rFonts w:ascii="Times New Roman" w:hAnsi="Times New Roman" w:cs="Times New Roman"/>
          <w:bCs/>
          <w:sz w:val="24"/>
          <w:szCs w:val="24"/>
        </w:rPr>
        <w:t>verificación</w:t>
      </w:r>
      <w:r w:rsidR="006B46D5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6D5" w:rsidRDefault="006B46D5" w:rsidP="009908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Y DISCUSIÓN. </w:t>
      </w:r>
    </w:p>
    <w:p w:rsidR="007D0B48" w:rsidRPr="00E72779" w:rsidRDefault="006B46D5" w:rsidP="006B4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5A6F71">
        <w:rPr>
          <w:rFonts w:ascii="Times New Roman" w:hAnsi="Times New Roman" w:cs="Times New Roman"/>
          <w:bCs/>
          <w:sz w:val="24"/>
          <w:szCs w:val="24"/>
        </w:rPr>
        <w:t xml:space="preserve">AGID es la prueba preferida para la vigilancia serológica (4). </w:t>
      </w:r>
      <w:r w:rsidR="009D7832">
        <w:rPr>
          <w:rFonts w:ascii="Times New Roman" w:hAnsi="Times New Roman" w:cs="Times New Roman"/>
          <w:bCs/>
          <w:sz w:val="24"/>
          <w:szCs w:val="24"/>
        </w:rPr>
        <w:t>El serodiagnóstico constituye una herramienta de utilidad en la interpretación de resultados negativos a partir de pruebas de aislamiento viral</w:t>
      </w:r>
      <w:r w:rsidR="006047B2">
        <w:rPr>
          <w:rFonts w:ascii="Times New Roman" w:hAnsi="Times New Roman" w:cs="Times New Roman"/>
          <w:bCs/>
          <w:sz w:val="24"/>
          <w:szCs w:val="24"/>
        </w:rPr>
        <w:t xml:space="preserve"> (2)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Se sabe que la vigilancia basada en detecciones virales tanto por aislamiento viral como detección de ácidos nucleicos, es sensible a variacione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s en espacio y  tiempo </w:t>
      </w:r>
      <w:r w:rsidR="00A4616F">
        <w:rPr>
          <w:rFonts w:ascii="Times New Roman" w:hAnsi="Times New Roman" w:cs="Times New Roman"/>
          <w:bCs/>
          <w:sz w:val="24"/>
          <w:szCs w:val="24"/>
        </w:rPr>
        <w:t>e</w:t>
      </w:r>
      <w:r w:rsidR="009D7832">
        <w:rPr>
          <w:rFonts w:ascii="Times New Roman" w:hAnsi="Times New Roman" w:cs="Times New Roman"/>
          <w:bCs/>
          <w:sz w:val="24"/>
          <w:szCs w:val="24"/>
        </w:rPr>
        <w:t>n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la prevalencia de los virus de IA en</w:t>
      </w:r>
      <w:r w:rsidR="009D7832">
        <w:rPr>
          <w:rFonts w:ascii="Times New Roman" w:hAnsi="Times New Roman" w:cs="Times New Roman"/>
          <w:bCs/>
          <w:sz w:val="24"/>
          <w:szCs w:val="24"/>
        </w:rPr>
        <w:t>tre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poblaciones de aves silvestres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 (4)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4D1B">
        <w:rPr>
          <w:rFonts w:ascii="Times New Roman" w:hAnsi="Times New Roman" w:cs="Times New Roman"/>
          <w:bCs/>
          <w:sz w:val="24"/>
          <w:szCs w:val="24"/>
        </w:rPr>
        <w:t>Por ello y d</w:t>
      </w:r>
      <w:r w:rsidR="00A4616F">
        <w:rPr>
          <w:rFonts w:ascii="Times New Roman" w:hAnsi="Times New Roman" w:cs="Times New Roman"/>
          <w:bCs/>
          <w:sz w:val="24"/>
          <w:szCs w:val="24"/>
        </w:rPr>
        <w:t>ebido a que los anticuerpos contra el virus de IA puede</w:t>
      </w:r>
      <w:r w:rsidR="009D7832">
        <w:rPr>
          <w:rFonts w:ascii="Times New Roman" w:hAnsi="Times New Roman" w:cs="Times New Roman"/>
          <w:bCs/>
          <w:sz w:val="24"/>
          <w:szCs w:val="24"/>
        </w:rPr>
        <w:t>n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persistir </w:t>
      </w:r>
      <w:r w:rsidR="00A4521C">
        <w:rPr>
          <w:rFonts w:ascii="Times New Roman" w:hAnsi="Times New Roman" w:cs="Times New Roman"/>
          <w:bCs/>
          <w:sz w:val="24"/>
          <w:szCs w:val="24"/>
        </w:rPr>
        <w:t>a</w:t>
      </w:r>
      <w:r w:rsidR="00A4521C">
        <w:rPr>
          <w:rFonts w:ascii="Times New Roman" w:hAnsi="Times New Roman" w:cs="Times New Roman"/>
          <w:sz w:val="24"/>
          <w:szCs w:val="24"/>
        </w:rPr>
        <w:t>ú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después </w:t>
      </w:r>
      <w:r w:rsidR="009D7832">
        <w:rPr>
          <w:rFonts w:ascii="Times New Roman" w:hAnsi="Times New Roman" w:cs="Times New Roman"/>
          <w:bCs/>
          <w:sz w:val="24"/>
          <w:szCs w:val="24"/>
        </w:rPr>
        <w:t>del periodo de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la diseminación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 viral</w:t>
      </w:r>
      <w:r w:rsidR="00132A58">
        <w:rPr>
          <w:rFonts w:ascii="Times New Roman" w:hAnsi="Times New Roman" w:cs="Times New Roman"/>
          <w:bCs/>
          <w:sz w:val="24"/>
          <w:szCs w:val="24"/>
        </w:rPr>
        <w:t xml:space="preserve">, es importante analizar su presencia. </w:t>
      </w:r>
      <w:r>
        <w:rPr>
          <w:rFonts w:ascii="Times New Roman" w:hAnsi="Times New Roman" w:cs="Times New Roman"/>
          <w:sz w:val="24"/>
          <w:szCs w:val="24"/>
        </w:rPr>
        <w:t>Hasta el momento n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inguno de los </w:t>
      </w:r>
      <w:r>
        <w:rPr>
          <w:rFonts w:ascii="Times New Roman" w:hAnsi="Times New Roman" w:cs="Times New Roman"/>
          <w:bCs/>
          <w:sz w:val="24"/>
          <w:szCs w:val="24"/>
        </w:rPr>
        <w:t>sueros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5D2">
        <w:rPr>
          <w:rFonts w:ascii="Times New Roman" w:hAnsi="Times New Roman" w:cs="Times New Roman"/>
          <w:bCs/>
          <w:sz w:val="24"/>
          <w:szCs w:val="24"/>
        </w:rPr>
        <w:t xml:space="preserve">analizados por AGID </w:t>
      </w:r>
      <w:r w:rsidR="00A45F67">
        <w:rPr>
          <w:rFonts w:ascii="Times New Roman" w:hAnsi="Times New Roman" w:cs="Times New Roman"/>
          <w:bCs/>
          <w:sz w:val="24"/>
          <w:szCs w:val="24"/>
        </w:rPr>
        <w:t>result</w:t>
      </w:r>
      <w:r w:rsidR="00A45F67" w:rsidRPr="00376A79">
        <w:rPr>
          <w:rFonts w:ascii="Times New Roman" w:hAnsi="Times New Roman" w:cs="Times New Roman"/>
          <w:sz w:val="24"/>
          <w:szCs w:val="24"/>
        </w:rPr>
        <w:t>ó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positiv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 anticuerpos contra IA</w:t>
      </w:r>
      <w:r w:rsidRPr="003470C7">
        <w:rPr>
          <w:rFonts w:ascii="Times New Roman" w:hAnsi="Times New Roman" w:cs="Times New Roman"/>
          <w:bCs/>
          <w:sz w:val="24"/>
          <w:szCs w:val="24"/>
        </w:rPr>
        <w:t>.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6A5" w:rsidRPr="00E72779">
        <w:rPr>
          <w:rFonts w:ascii="Times New Roman" w:hAnsi="Times New Roman" w:cs="Times New Roman"/>
          <w:b/>
          <w:bCs/>
          <w:sz w:val="24"/>
          <w:szCs w:val="24"/>
          <w:lang w:val="en-US"/>
        </w:rPr>
        <w:t>BIBLIOGRAFIA</w:t>
      </w:r>
    </w:p>
    <w:p w:rsidR="00F646A5" w:rsidRPr="00544B06" w:rsidRDefault="009C2608" w:rsidP="00F646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2779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F646A5" w:rsidRPr="00E72779">
        <w:rPr>
          <w:rFonts w:ascii="Times New Roman" w:hAnsi="Times New Roman" w:cs="Times New Roman"/>
          <w:sz w:val="20"/>
          <w:szCs w:val="20"/>
          <w:lang w:val="en-US"/>
        </w:rPr>
        <w:t>. Buscaglia, C</w:t>
      </w:r>
      <w:r w:rsidR="00544B06" w:rsidRPr="00E7277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44B06" w:rsidRPr="00E72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survey for avian influenza </w:t>
      </w:r>
      <w:proofErr w:type="gram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from  gulls</w:t>
      </w:r>
      <w:proofErr w:type="gram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on the coasts of the district of 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Pinamar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the lagoon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Salada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Grande, General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Madariaga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 Argentina.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Avian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Dis</w:t>
      </w:r>
      <w:proofErr w:type="spellEnd"/>
      <w:r w:rsidR="00544B06">
        <w:rPr>
          <w:rFonts w:ascii="Times New Roman" w:hAnsi="Times New Roman" w:cs="Times New Roman"/>
          <w:bCs/>
          <w:sz w:val="20"/>
          <w:szCs w:val="20"/>
        </w:rPr>
        <w:t>. 2012;</w:t>
      </w:r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46A5" w:rsidRPr="00544B06">
        <w:rPr>
          <w:rFonts w:ascii="Times New Roman" w:eastAsia="Calibri" w:hAnsi="Times New Roman" w:cs="Times New Roman"/>
          <w:sz w:val="20"/>
          <w:szCs w:val="20"/>
        </w:rPr>
        <w:t xml:space="preserve">56:1017–1020. </w:t>
      </w:r>
      <w:r w:rsidR="00F646A5" w:rsidRPr="00544B06">
        <w:rPr>
          <w:rFonts w:ascii="Times New Roman" w:hAnsi="Times New Roman" w:cs="Times New Roman"/>
          <w:b/>
          <w:bCs/>
          <w:sz w:val="20"/>
          <w:szCs w:val="20"/>
        </w:rPr>
        <w:t>Errata</w:t>
      </w:r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Avian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Dis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4B06">
        <w:rPr>
          <w:rFonts w:ascii="Times New Roman" w:hAnsi="Times New Roman" w:cs="Times New Roman"/>
          <w:bCs/>
          <w:sz w:val="20"/>
          <w:szCs w:val="20"/>
        </w:rPr>
        <w:t>2013; 57:326.</w:t>
      </w:r>
    </w:p>
    <w:p w:rsidR="00F646A5" w:rsidRPr="00700989" w:rsidRDefault="009C2608" w:rsidP="0070098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44B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Pereda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A. J.,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Uhart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M., Perez, A. A.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Zaccagnini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M. A. La Sala, L.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Decarre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Goijman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Solari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, L. Suarez, R. Craig, M.I</w:t>
      </w:r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Vagnozzi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A. Raimondi, A.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Koning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Terrera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M.V.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Kaloghlan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, A. Song, H. Sorrell, E</w:t>
      </w:r>
      <w:proofErr w:type="gram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.&amp;</w:t>
      </w:r>
      <w:proofErr w:type="gram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Perez, D. R. Avian Influenza virus isolated in wild waterfowl in Argentina:  Evidence of a potentially unique phylogenetic lineage in South America. Virology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44B06" w:rsidRPr="00700989">
        <w:rPr>
          <w:rFonts w:ascii="Times New Roman" w:hAnsi="Times New Roman" w:cs="Times New Roman"/>
          <w:sz w:val="20"/>
          <w:szCs w:val="20"/>
          <w:lang w:val="en-US"/>
        </w:rPr>
        <w:t>2008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378 :</w:t>
      </w:r>
      <w:proofErr w:type="gram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363-370.</w:t>
      </w:r>
    </w:p>
    <w:p w:rsidR="00700989" w:rsidRPr="00700989" w:rsidRDefault="009C2608" w:rsidP="0070098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3. </w:t>
      </w:r>
      <w:proofErr w:type="spellStart"/>
      <w:r w:rsidR="001335F8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Spackman</w:t>
      </w:r>
      <w:proofErr w:type="spellEnd"/>
      <w:r w:rsidR="00312C35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, E., </w:t>
      </w:r>
      <w:proofErr w:type="spellStart"/>
      <w:r w:rsidR="00544B06">
        <w:rPr>
          <w:rFonts w:ascii="Times New Roman" w:hAnsi="Times New Roman" w:cs="Times New Roman"/>
          <w:sz w:val="20"/>
          <w:szCs w:val="20"/>
          <w:lang w:val="en-US"/>
        </w:rPr>
        <w:t>Pantin-Jackwood</w:t>
      </w:r>
      <w:proofErr w:type="spellEnd"/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, M. J., 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Swayn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e, D. E. and Suarez, D. L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. An evaluation of avian Influenza diagnostic methods with domest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ic Duck specimens. </w:t>
      </w:r>
      <w:proofErr w:type="gramStart"/>
      <w:r w:rsidR="00544B06">
        <w:rPr>
          <w:rFonts w:ascii="Times New Roman" w:hAnsi="Times New Roman" w:cs="Times New Roman"/>
          <w:sz w:val="20"/>
          <w:szCs w:val="20"/>
          <w:lang w:val="en-US"/>
        </w:rPr>
        <w:t>Avian Di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. 2009;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53: 276–280.</w:t>
      </w:r>
      <w:proofErr w:type="gramEnd"/>
      <w:r w:rsidR="00700989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</w:p>
    <w:p w:rsidR="005213C3" w:rsidRPr="006F3E2A" w:rsidRDefault="009C2608" w:rsidP="0052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047B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Swayne</w:t>
      </w:r>
      <w:proofErr w:type="gram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D. E., </w:t>
      </w:r>
      <w:proofErr w:type="spellStart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Senne</w:t>
      </w:r>
      <w:proofErr w:type="spell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213C3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D. A. 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and Suarez</w:t>
      </w:r>
      <w:r w:rsidR="005213C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213C3" w:rsidRPr="005213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213C3" w:rsidRPr="00700989">
        <w:rPr>
          <w:rFonts w:ascii="Times New Roman" w:hAnsi="Times New Roman" w:cs="Times New Roman"/>
          <w:sz w:val="20"/>
          <w:szCs w:val="20"/>
          <w:lang w:val="en-US"/>
        </w:rPr>
        <w:t>D. L.</w:t>
      </w:r>
      <w:r w:rsidR="005213C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5213C3">
        <w:rPr>
          <w:rFonts w:ascii="Times New Roman" w:hAnsi="Times New Roman" w:cs="Times New Roman"/>
          <w:sz w:val="20"/>
          <w:szCs w:val="20"/>
          <w:lang w:val="en-US"/>
        </w:rPr>
        <w:t>Avian influenza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In: </w:t>
      </w:r>
      <w:proofErr w:type="spellStart"/>
      <w:r w:rsidR="005213C3" w:rsidRPr="006F3E2A">
        <w:rPr>
          <w:rFonts w:ascii="Times New Roman" w:hAnsi="Times New Roman" w:cs="Times New Roman"/>
          <w:sz w:val="20"/>
          <w:szCs w:val="20"/>
          <w:lang w:val="en-US"/>
        </w:rPr>
        <w:t>Dufour</w:t>
      </w:r>
      <w:proofErr w:type="spellEnd"/>
      <w:r w:rsidR="005213C3" w:rsidRPr="006F3E2A">
        <w:rPr>
          <w:rFonts w:ascii="Times New Roman" w:hAnsi="Times New Roman" w:cs="Times New Roman"/>
          <w:sz w:val="20"/>
          <w:szCs w:val="20"/>
          <w:lang w:val="en-US"/>
        </w:rPr>
        <w:t>-Zavala, L.</w:t>
      </w:r>
    </w:p>
    <w:p w:rsidR="00CA57A9" w:rsidRDefault="005213C3" w:rsidP="00521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700989">
        <w:rPr>
          <w:rFonts w:ascii="Times New Roman" w:hAnsi="Times New Roman" w:cs="Times New Roman"/>
          <w:sz w:val="20"/>
          <w:szCs w:val="20"/>
          <w:lang w:val="en-US"/>
        </w:rPr>
        <w:t>Swayne,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F3E2A">
        <w:rPr>
          <w:rFonts w:ascii="Times New Roman" w:hAnsi="Times New Roman" w:cs="Times New Roman"/>
          <w:sz w:val="20"/>
          <w:szCs w:val="20"/>
          <w:lang w:val="en-US"/>
        </w:rPr>
        <w:t>D. E.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Glisson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J. R. Pearson, J. E. Reed, W. M.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Jackwood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 M. W.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Woolcock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P.R.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ed</w:t>
      </w:r>
      <w:r>
        <w:rPr>
          <w:rFonts w:ascii="Times New Roman" w:hAnsi="Times New Roman" w:cs="Times New Roman"/>
          <w:sz w:val="20"/>
          <w:szCs w:val="20"/>
          <w:lang w:val="en-US"/>
        </w:rPr>
        <w:t>itore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A laboratory manual for the isolation, identification and characterization of avian pathogens, 5th ed. American Association of Avian Pathologists, Jacksonville, </w:t>
      </w:r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>FL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2008. p. 128–134.</w:t>
      </w:r>
    </w:p>
    <w:p w:rsidR="005213C3" w:rsidRDefault="005213C3" w:rsidP="009C26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2608" w:rsidRPr="00544B06" w:rsidRDefault="009C2608" w:rsidP="009C2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B06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544B06">
        <w:rPr>
          <w:rFonts w:ascii="Times New Roman" w:hAnsi="Times New Roman" w:cs="Times New Roman"/>
          <w:sz w:val="24"/>
          <w:szCs w:val="24"/>
        </w:rPr>
        <w:t xml:space="preserve"> Influenza Aviar, gaviotas, serología</w:t>
      </w:r>
    </w:p>
    <w:p w:rsidR="007D0B48" w:rsidRPr="00544B06" w:rsidRDefault="007D0B48" w:rsidP="007D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7D0B48" w:rsidRPr="00544B06" w:rsidSect="005338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rzanaNarrow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4"/>
    <w:rsid w:val="0008197C"/>
    <w:rsid w:val="00132A58"/>
    <w:rsid w:val="001335F8"/>
    <w:rsid w:val="001F721C"/>
    <w:rsid w:val="002D725B"/>
    <w:rsid w:val="00312C35"/>
    <w:rsid w:val="0037082E"/>
    <w:rsid w:val="00376A79"/>
    <w:rsid w:val="003830B9"/>
    <w:rsid w:val="003F65D2"/>
    <w:rsid w:val="00433378"/>
    <w:rsid w:val="00452062"/>
    <w:rsid w:val="00454D1B"/>
    <w:rsid w:val="00463081"/>
    <w:rsid w:val="005213C3"/>
    <w:rsid w:val="0053386D"/>
    <w:rsid w:val="005427D1"/>
    <w:rsid w:val="00544B06"/>
    <w:rsid w:val="005579E1"/>
    <w:rsid w:val="005A6F71"/>
    <w:rsid w:val="006047B2"/>
    <w:rsid w:val="006507E1"/>
    <w:rsid w:val="006B46D5"/>
    <w:rsid w:val="006F3E2A"/>
    <w:rsid w:val="00700989"/>
    <w:rsid w:val="007701B4"/>
    <w:rsid w:val="007C7F04"/>
    <w:rsid w:val="007D0B48"/>
    <w:rsid w:val="008514E6"/>
    <w:rsid w:val="0087583F"/>
    <w:rsid w:val="00880EF0"/>
    <w:rsid w:val="008E0E56"/>
    <w:rsid w:val="009908BC"/>
    <w:rsid w:val="009C2608"/>
    <w:rsid w:val="009C77EC"/>
    <w:rsid w:val="009D7832"/>
    <w:rsid w:val="00A42675"/>
    <w:rsid w:val="00A4521C"/>
    <w:rsid w:val="00A45F67"/>
    <w:rsid w:val="00A4616F"/>
    <w:rsid w:val="00AC5EDC"/>
    <w:rsid w:val="00C86DD0"/>
    <w:rsid w:val="00CA57A9"/>
    <w:rsid w:val="00E10644"/>
    <w:rsid w:val="00E72779"/>
    <w:rsid w:val="00F646A5"/>
    <w:rsid w:val="00F86386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701B4"/>
  </w:style>
  <w:style w:type="character" w:customStyle="1" w:styleId="hoenzb">
    <w:name w:val="hoenzb"/>
    <w:basedOn w:val="DefaultParagraphFont"/>
    <w:rsid w:val="00433378"/>
  </w:style>
  <w:style w:type="paragraph" w:styleId="HTMLPreformatted">
    <w:name w:val="HTML Preformatted"/>
    <w:basedOn w:val="Normal"/>
    <w:link w:val="HTMLPreformattedChar"/>
    <w:uiPriority w:val="99"/>
    <w:unhideWhenUsed/>
    <w:rsid w:val="00C8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DD0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qFormat/>
    <w:rsid w:val="00F64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701B4"/>
  </w:style>
  <w:style w:type="character" w:customStyle="1" w:styleId="hoenzb">
    <w:name w:val="hoenzb"/>
    <w:basedOn w:val="DefaultParagraphFont"/>
    <w:rsid w:val="00433378"/>
  </w:style>
  <w:style w:type="paragraph" w:styleId="HTMLPreformatted">
    <w:name w:val="HTML Preformatted"/>
    <w:basedOn w:val="Normal"/>
    <w:link w:val="HTMLPreformattedChar"/>
    <w:uiPriority w:val="99"/>
    <w:unhideWhenUsed/>
    <w:rsid w:val="00C8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DD0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qFormat/>
    <w:rsid w:val="00F6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2014-04-30T17:13:00Z</dcterms:created>
  <dcterms:modified xsi:type="dcterms:W3CDTF">2014-04-30T17:13:00Z</dcterms:modified>
</cp:coreProperties>
</file>