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A0" w:rsidRPr="00DB19EE" w:rsidRDefault="009669A0" w:rsidP="00DB19EE">
      <w:pPr>
        <w:jc w:val="center"/>
        <w:rPr>
          <w:rFonts w:ascii="Times New Roman" w:hAnsi="Times New Roman"/>
          <w:sz w:val="28"/>
        </w:rPr>
      </w:pPr>
      <w:r w:rsidRPr="00DB19EE">
        <w:rPr>
          <w:rFonts w:ascii="Times New Roman" w:hAnsi="Times New Roman"/>
          <w:sz w:val="28"/>
        </w:rPr>
        <w:t xml:space="preserve">Pesquisa de anticorpos contra </w:t>
      </w:r>
      <w:r w:rsidRPr="00DB19EE">
        <w:rPr>
          <w:rFonts w:ascii="Times New Roman" w:hAnsi="Times New Roman"/>
          <w:i/>
          <w:sz w:val="28"/>
        </w:rPr>
        <w:t xml:space="preserve">Toxoplasma </w:t>
      </w:r>
      <w:proofErr w:type="spellStart"/>
      <w:r w:rsidRPr="00DB19EE">
        <w:rPr>
          <w:rFonts w:ascii="Times New Roman" w:hAnsi="Times New Roman"/>
          <w:i/>
          <w:sz w:val="28"/>
        </w:rPr>
        <w:t>gondii</w:t>
      </w:r>
      <w:proofErr w:type="spellEnd"/>
      <w:r w:rsidRPr="00DB19EE">
        <w:rPr>
          <w:rFonts w:ascii="Times New Roman" w:hAnsi="Times New Roman"/>
          <w:sz w:val="28"/>
        </w:rPr>
        <w:t xml:space="preserve"> em Pombos-domésticos (</w:t>
      </w:r>
      <w:r w:rsidRPr="00DB19EE">
        <w:rPr>
          <w:rFonts w:ascii="Times New Roman" w:hAnsi="Times New Roman"/>
          <w:i/>
          <w:sz w:val="28"/>
        </w:rPr>
        <w:t xml:space="preserve">Columbia </w:t>
      </w:r>
      <w:proofErr w:type="spellStart"/>
      <w:r w:rsidRPr="00DB19EE">
        <w:rPr>
          <w:rFonts w:ascii="Times New Roman" w:hAnsi="Times New Roman"/>
          <w:i/>
          <w:sz w:val="28"/>
        </w:rPr>
        <w:t>livia</w:t>
      </w:r>
      <w:proofErr w:type="spellEnd"/>
      <w:r w:rsidRPr="00DB19EE">
        <w:rPr>
          <w:rFonts w:ascii="Times New Roman" w:hAnsi="Times New Roman"/>
          <w:sz w:val="28"/>
        </w:rPr>
        <w:t>) no município de Pelotas, Rio Grande do Sul</w:t>
      </w:r>
      <w:r w:rsidR="00FA5550">
        <w:rPr>
          <w:rFonts w:ascii="Times New Roman" w:hAnsi="Times New Roman"/>
          <w:sz w:val="28"/>
        </w:rPr>
        <w:t xml:space="preserve">, Brasil- Nota </w:t>
      </w:r>
      <w:proofErr w:type="gramStart"/>
      <w:r w:rsidR="00FA5550">
        <w:rPr>
          <w:rFonts w:ascii="Times New Roman" w:hAnsi="Times New Roman"/>
          <w:sz w:val="28"/>
        </w:rPr>
        <w:t>Prévia</w:t>
      </w:r>
      <w:proofErr w:type="gramEnd"/>
    </w:p>
    <w:p w:rsidR="009669A0" w:rsidRPr="00FA5550" w:rsidRDefault="009669A0" w:rsidP="0055392E">
      <w:pPr>
        <w:spacing w:after="0" w:line="240" w:lineRule="auto"/>
        <w:ind w:firstLine="709"/>
        <w:jc w:val="both"/>
        <w:rPr>
          <w:rFonts w:ascii="Times New Roman" w:hAnsi="Times New Roman"/>
          <w:b/>
          <w:sz w:val="20"/>
          <w:szCs w:val="20"/>
        </w:rPr>
      </w:pPr>
      <w:bookmarkStart w:id="0" w:name="_GoBack"/>
      <w:bookmarkEnd w:id="0"/>
      <w:r w:rsidRPr="00FA5550">
        <w:rPr>
          <w:rFonts w:ascii="Times New Roman" w:hAnsi="Times New Roman"/>
          <w:b/>
          <w:sz w:val="20"/>
          <w:szCs w:val="20"/>
        </w:rPr>
        <w:t xml:space="preserve">Introdução </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 xml:space="preserve">A toxoplasmose é a zoonose mais difundida no planeta. É uma enfermidade causada pelo </w:t>
      </w:r>
      <w:r w:rsidRPr="00FA5550">
        <w:rPr>
          <w:rFonts w:ascii="Times New Roman" w:hAnsi="Times New Roman"/>
          <w:i/>
          <w:sz w:val="20"/>
          <w:szCs w:val="20"/>
        </w:rPr>
        <w:t xml:space="preserve">Toxoplasma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protozoário que pertence </w:t>
      </w:r>
      <w:proofErr w:type="gramStart"/>
      <w:r w:rsidRPr="00FA5550">
        <w:rPr>
          <w:rFonts w:ascii="Times New Roman" w:hAnsi="Times New Roman"/>
          <w:sz w:val="20"/>
          <w:szCs w:val="20"/>
        </w:rPr>
        <w:t>a</w:t>
      </w:r>
      <w:proofErr w:type="gramEnd"/>
      <w:r w:rsidRPr="00FA5550">
        <w:rPr>
          <w:rFonts w:ascii="Times New Roman" w:hAnsi="Times New Roman"/>
          <w:sz w:val="20"/>
          <w:szCs w:val="20"/>
        </w:rPr>
        <w:t xml:space="preserve"> família </w:t>
      </w:r>
      <w:proofErr w:type="spellStart"/>
      <w:r w:rsidRPr="00FA5550">
        <w:rPr>
          <w:rFonts w:ascii="Times New Roman" w:hAnsi="Times New Roman"/>
          <w:iCs/>
          <w:sz w:val="20"/>
          <w:szCs w:val="20"/>
        </w:rPr>
        <w:t>Sarcocystidae</w:t>
      </w:r>
      <w:proofErr w:type="spellEnd"/>
      <w:r w:rsidRPr="00FA5550">
        <w:rPr>
          <w:rFonts w:ascii="Times New Roman" w:hAnsi="Times New Roman"/>
          <w:iCs/>
          <w:sz w:val="20"/>
          <w:szCs w:val="20"/>
        </w:rPr>
        <w:t>, um c</w:t>
      </w:r>
      <w:r w:rsidRPr="00FA5550">
        <w:rPr>
          <w:rFonts w:ascii="Times New Roman" w:hAnsi="Times New Roman"/>
          <w:sz w:val="20"/>
          <w:szCs w:val="20"/>
        </w:rPr>
        <w:t xml:space="preserve">occídeo intestinal cujos hospedeiros definitivos pertencem à família </w:t>
      </w:r>
      <w:proofErr w:type="spellStart"/>
      <w:r w:rsidRPr="00FA5550">
        <w:rPr>
          <w:rFonts w:ascii="Times New Roman" w:hAnsi="Times New Roman"/>
          <w:sz w:val="20"/>
          <w:szCs w:val="20"/>
        </w:rPr>
        <w:t>Feliidae</w:t>
      </w:r>
      <w:proofErr w:type="spellEnd"/>
      <w:r w:rsidRPr="00FA5550">
        <w:rPr>
          <w:rFonts w:ascii="Times New Roman" w:hAnsi="Times New Roman"/>
          <w:sz w:val="20"/>
          <w:szCs w:val="20"/>
        </w:rPr>
        <w:t xml:space="preserve">. Têm como </w:t>
      </w:r>
      <w:proofErr w:type="gramStart"/>
      <w:r w:rsidRPr="00FA5550">
        <w:rPr>
          <w:rFonts w:ascii="Times New Roman" w:hAnsi="Times New Roman"/>
          <w:sz w:val="20"/>
          <w:szCs w:val="20"/>
        </w:rPr>
        <w:t>hospedeiros intermediários conhecidos até o momento, mamíferos, aves</w:t>
      </w:r>
      <w:proofErr w:type="gramEnd"/>
      <w:r w:rsidRPr="00FA5550">
        <w:rPr>
          <w:rFonts w:ascii="Times New Roman" w:hAnsi="Times New Roman"/>
          <w:sz w:val="20"/>
          <w:szCs w:val="20"/>
        </w:rPr>
        <w:t xml:space="preserve">, répteis, moluscos e peixes. A prevalência da enfermidade em humanos varia de acordo com a região geográfica, hábitos alimentares e a fatores climáticos e culturais. </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Os pombos-domésticos (</w:t>
      </w:r>
      <w:proofErr w:type="spellStart"/>
      <w:r w:rsidRPr="00FA5550">
        <w:rPr>
          <w:rFonts w:ascii="Times New Roman" w:hAnsi="Times New Roman"/>
          <w:i/>
          <w:sz w:val="20"/>
          <w:szCs w:val="20"/>
        </w:rPr>
        <w:t>Columba</w:t>
      </w:r>
      <w:proofErr w:type="spellEnd"/>
      <w:r w:rsidRPr="00FA5550">
        <w:rPr>
          <w:rFonts w:ascii="Times New Roman" w:hAnsi="Times New Roman"/>
          <w:i/>
          <w:sz w:val="20"/>
          <w:szCs w:val="20"/>
        </w:rPr>
        <w:t xml:space="preserve"> </w:t>
      </w:r>
      <w:proofErr w:type="spellStart"/>
      <w:r w:rsidRPr="00FA5550">
        <w:rPr>
          <w:rFonts w:ascii="Times New Roman" w:hAnsi="Times New Roman"/>
          <w:i/>
          <w:sz w:val="20"/>
          <w:szCs w:val="20"/>
        </w:rPr>
        <w:t>livia</w:t>
      </w:r>
      <w:proofErr w:type="spellEnd"/>
      <w:r w:rsidRPr="00FA5550">
        <w:rPr>
          <w:rFonts w:ascii="Times New Roman" w:hAnsi="Times New Roman"/>
          <w:sz w:val="20"/>
          <w:szCs w:val="20"/>
        </w:rPr>
        <w:t xml:space="preserve">) são aves amplamente distribuídas em todos os continentes, exceto na Antártida. Foram introduzidas no Brasil, no século XVI, como aves domésticas. São muito bem adaptadas aos centros urbanos, por vezes, atingindo o </w:t>
      </w:r>
      <w:r w:rsidRPr="00FA5550">
        <w:rPr>
          <w:rFonts w:ascii="Times New Roman" w:hAnsi="Times New Roman"/>
          <w:i/>
          <w:sz w:val="20"/>
          <w:szCs w:val="20"/>
        </w:rPr>
        <w:t xml:space="preserve">status </w:t>
      </w:r>
      <w:r w:rsidRPr="00FA5550">
        <w:rPr>
          <w:rFonts w:ascii="Times New Roman" w:hAnsi="Times New Roman"/>
          <w:sz w:val="20"/>
          <w:szCs w:val="20"/>
        </w:rPr>
        <w:t xml:space="preserve">de pragas. Devido a esta relação </w:t>
      </w:r>
      <w:proofErr w:type="spellStart"/>
      <w:r w:rsidRPr="00FA5550">
        <w:rPr>
          <w:rFonts w:ascii="Times New Roman" w:hAnsi="Times New Roman"/>
          <w:sz w:val="20"/>
          <w:szCs w:val="20"/>
        </w:rPr>
        <w:t>sinantrópica</w:t>
      </w:r>
      <w:proofErr w:type="spellEnd"/>
      <w:r w:rsidRPr="00FA5550">
        <w:rPr>
          <w:rFonts w:ascii="Times New Roman" w:hAnsi="Times New Roman"/>
          <w:sz w:val="20"/>
          <w:szCs w:val="20"/>
        </w:rPr>
        <w:t xml:space="preserve"> e ao tamanho das populações observadas em alguns municípios, existe a necessidade de se averiguar quais os riscos potenciais que estes animais podem representar ao homem. Existem poucos estudos investigando a sorologia e epidemiologia da toxoplasmose em pombos e seu papel e importância na saúde pública.</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 xml:space="preserve">Diante do exposto, o presente trabalho objetivou pesquisar a presença de anticorpos contra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em pombos-domésticos, no município de Pelotas. </w:t>
      </w:r>
    </w:p>
    <w:p w:rsidR="009669A0" w:rsidRPr="00FA5550" w:rsidRDefault="009669A0" w:rsidP="0055392E">
      <w:pPr>
        <w:spacing w:after="0" w:line="240" w:lineRule="auto"/>
        <w:ind w:firstLine="709"/>
        <w:jc w:val="both"/>
        <w:rPr>
          <w:rFonts w:ascii="Times New Roman" w:hAnsi="Times New Roman"/>
          <w:sz w:val="20"/>
          <w:szCs w:val="20"/>
        </w:rPr>
      </w:pPr>
    </w:p>
    <w:p w:rsidR="009669A0" w:rsidRPr="00FA5550" w:rsidRDefault="009669A0" w:rsidP="0055392E">
      <w:pPr>
        <w:spacing w:after="0" w:line="240" w:lineRule="auto"/>
        <w:ind w:firstLine="709"/>
        <w:jc w:val="both"/>
        <w:rPr>
          <w:rFonts w:ascii="Times New Roman" w:hAnsi="Times New Roman"/>
          <w:b/>
          <w:sz w:val="20"/>
          <w:szCs w:val="20"/>
        </w:rPr>
      </w:pPr>
      <w:r w:rsidRPr="00FA5550">
        <w:rPr>
          <w:rFonts w:ascii="Times New Roman" w:hAnsi="Times New Roman"/>
          <w:b/>
          <w:sz w:val="20"/>
          <w:szCs w:val="20"/>
        </w:rPr>
        <w:t>Material e Métodos</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 xml:space="preserve">Foram coletadas amostras de sangue de 37 pombos-domésticos, capturados com </w:t>
      </w:r>
      <w:r w:rsidRPr="00FA5550">
        <w:rPr>
          <w:rFonts w:ascii="Times New Roman" w:hAnsi="Times New Roman"/>
          <w:color w:val="1D1B11"/>
          <w:sz w:val="20"/>
          <w:szCs w:val="20"/>
        </w:rPr>
        <w:t>auxílio de redes de neblina (12m x 2,5m).</w:t>
      </w:r>
      <w:r w:rsidRPr="00FA5550">
        <w:rPr>
          <w:rFonts w:ascii="Times New Roman" w:hAnsi="Times New Roman"/>
          <w:sz w:val="20"/>
          <w:szCs w:val="20"/>
        </w:rPr>
        <w:t xml:space="preserve"> O método de obtenção do material foi a </w:t>
      </w:r>
      <w:proofErr w:type="spellStart"/>
      <w:r w:rsidRPr="00FA5550">
        <w:rPr>
          <w:rFonts w:ascii="Times New Roman" w:hAnsi="Times New Roman"/>
          <w:sz w:val="20"/>
          <w:szCs w:val="20"/>
        </w:rPr>
        <w:t>venopunção</w:t>
      </w:r>
      <w:proofErr w:type="spellEnd"/>
      <w:r w:rsidRPr="00FA5550">
        <w:rPr>
          <w:rFonts w:ascii="Times New Roman" w:hAnsi="Times New Roman"/>
          <w:sz w:val="20"/>
          <w:szCs w:val="20"/>
        </w:rPr>
        <w:t xml:space="preserve"> da </w:t>
      </w:r>
      <w:r w:rsidRPr="00FA5550">
        <w:rPr>
          <w:rFonts w:ascii="Times New Roman" w:hAnsi="Times New Roman"/>
          <w:color w:val="1D1B11"/>
          <w:sz w:val="20"/>
          <w:szCs w:val="20"/>
        </w:rPr>
        <w:t>braquial</w:t>
      </w:r>
      <w:r w:rsidRPr="00FA5550">
        <w:rPr>
          <w:rFonts w:ascii="Times New Roman" w:hAnsi="Times New Roman"/>
          <w:sz w:val="20"/>
          <w:szCs w:val="20"/>
        </w:rPr>
        <w:t>, sem adição de anticoagulante para obtenção do soro. As amostras foram mantidas a –20 C° até o processamento, realizado no Laboratório de Parasitologia do Instituto de Biologia da Universidade Federal de Pelotas (</w:t>
      </w:r>
      <w:proofErr w:type="spellStart"/>
      <w:proofErr w:type="gramStart"/>
      <w:r w:rsidRPr="00FA5550">
        <w:rPr>
          <w:rFonts w:ascii="Times New Roman" w:hAnsi="Times New Roman"/>
          <w:sz w:val="20"/>
          <w:szCs w:val="20"/>
        </w:rPr>
        <w:t>UFPel</w:t>
      </w:r>
      <w:proofErr w:type="spellEnd"/>
      <w:proofErr w:type="gramEnd"/>
      <w:r w:rsidRPr="00FA5550">
        <w:rPr>
          <w:rFonts w:ascii="Times New Roman" w:hAnsi="Times New Roman"/>
          <w:sz w:val="20"/>
          <w:szCs w:val="20"/>
        </w:rPr>
        <w:t xml:space="preserve">). Para a detecção de anticorpos </w:t>
      </w:r>
      <w:proofErr w:type="spellStart"/>
      <w:r w:rsidRPr="00FA5550">
        <w:rPr>
          <w:rFonts w:ascii="Times New Roman" w:hAnsi="Times New Roman"/>
          <w:sz w:val="20"/>
          <w:szCs w:val="20"/>
        </w:rPr>
        <w:t>anti-</w:t>
      </w:r>
      <w:r w:rsidRPr="00FA5550">
        <w:rPr>
          <w:rFonts w:ascii="Times New Roman" w:hAnsi="Times New Roman"/>
          <w:i/>
          <w:sz w:val="20"/>
          <w:szCs w:val="20"/>
        </w:rPr>
        <w:t>T</w:t>
      </w:r>
      <w:proofErr w:type="spellEnd"/>
      <w:r w:rsidRPr="00FA5550">
        <w:rPr>
          <w:rFonts w:ascii="Times New Roman" w:hAnsi="Times New Roman"/>
          <w:i/>
          <w:sz w:val="20"/>
          <w:szCs w:val="20"/>
        </w:rPr>
        <w:t xml:space="preserve">.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a técnica empregada foi a </w:t>
      </w:r>
      <w:proofErr w:type="spellStart"/>
      <w:r w:rsidRPr="00FA5550">
        <w:rPr>
          <w:rFonts w:ascii="Times New Roman" w:hAnsi="Times New Roman"/>
          <w:sz w:val="20"/>
          <w:szCs w:val="20"/>
        </w:rPr>
        <w:t>Hemaglutinação</w:t>
      </w:r>
      <w:proofErr w:type="spellEnd"/>
      <w:r w:rsidRPr="00FA5550">
        <w:rPr>
          <w:rFonts w:ascii="Times New Roman" w:hAnsi="Times New Roman"/>
          <w:sz w:val="20"/>
          <w:szCs w:val="20"/>
        </w:rPr>
        <w:t xml:space="preserve"> Indireta (HAI), Kit comercial </w:t>
      </w:r>
      <w:proofErr w:type="spellStart"/>
      <w:r w:rsidRPr="00FA5550">
        <w:rPr>
          <w:rFonts w:ascii="Times New Roman" w:hAnsi="Times New Roman"/>
          <w:sz w:val="20"/>
          <w:szCs w:val="20"/>
        </w:rPr>
        <w:t>Imuno</w:t>
      </w:r>
      <w:proofErr w:type="spellEnd"/>
      <w:r w:rsidRPr="00FA5550">
        <w:rPr>
          <w:rFonts w:ascii="Times New Roman" w:hAnsi="Times New Roman"/>
          <w:sz w:val="20"/>
          <w:szCs w:val="20"/>
        </w:rPr>
        <w:t xml:space="preserve"> HAI TOXO (WAM</w:t>
      </w:r>
      <w:r w:rsidR="00FA5550">
        <w:rPr>
          <w:rFonts w:ascii="Times New Roman" w:hAnsi="Times New Roman"/>
          <w:sz w:val="20"/>
          <w:szCs w:val="20"/>
        </w:rPr>
        <w:t>A), com diluição do soro em 1:5 de acordo com protocolo preconizado.</w:t>
      </w:r>
    </w:p>
    <w:p w:rsidR="009669A0" w:rsidRPr="00FA5550" w:rsidRDefault="009669A0" w:rsidP="0055392E">
      <w:pPr>
        <w:spacing w:after="0" w:line="240" w:lineRule="auto"/>
        <w:ind w:firstLine="709"/>
        <w:jc w:val="both"/>
        <w:rPr>
          <w:rFonts w:ascii="Times New Roman" w:hAnsi="Times New Roman"/>
          <w:sz w:val="20"/>
          <w:szCs w:val="20"/>
        </w:rPr>
      </w:pPr>
    </w:p>
    <w:p w:rsidR="009669A0" w:rsidRPr="00FA5550" w:rsidRDefault="009669A0" w:rsidP="0055392E">
      <w:pPr>
        <w:spacing w:after="0" w:line="240" w:lineRule="auto"/>
        <w:ind w:firstLine="709"/>
        <w:jc w:val="both"/>
        <w:rPr>
          <w:rFonts w:ascii="Times New Roman" w:hAnsi="Times New Roman"/>
          <w:sz w:val="20"/>
          <w:szCs w:val="20"/>
        </w:rPr>
      </w:pPr>
    </w:p>
    <w:p w:rsidR="009669A0" w:rsidRPr="00FA5550" w:rsidRDefault="009669A0" w:rsidP="0055392E">
      <w:pPr>
        <w:spacing w:after="0" w:line="240" w:lineRule="auto"/>
        <w:ind w:firstLine="709"/>
        <w:jc w:val="both"/>
        <w:rPr>
          <w:rFonts w:ascii="Times New Roman" w:hAnsi="Times New Roman"/>
          <w:b/>
          <w:sz w:val="20"/>
          <w:szCs w:val="20"/>
        </w:rPr>
      </w:pPr>
      <w:r w:rsidRPr="00FA5550">
        <w:rPr>
          <w:rFonts w:ascii="Times New Roman" w:hAnsi="Times New Roman"/>
          <w:b/>
          <w:sz w:val="20"/>
          <w:szCs w:val="20"/>
        </w:rPr>
        <w:t>Resultados</w:t>
      </w:r>
    </w:p>
    <w:p w:rsidR="009669A0" w:rsidRPr="00FA5550" w:rsidRDefault="009669A0" w:rsidP="00246498">
      <w:pPr>
        <w:spacing w:after="0" w:line="240" w:lineRule="auto"/>
        <w:ind w:firstLine="709"/>
        <w:jc w:val="both"/>
        <w:rPr>
          <w:rFonts w:ascii="Times New Roman" w:hAnsi="Times New Roman"/>
          <w:i/>
          <w:sz w:val="20"/>
          <w:szCs w:val="20"/>
        </w:rPr>
      </w:pPr>
      <w:r w:rsidRPr="00FA5550">
        <w:rPr>
          <w:rFonts w:ascii="Times New Roman" w:hAnsi="Times New Roman"/>
          <w:sz w:val="20"/>
          <w:szCs w:val="20"/>
        </w:rPr>
        <w:t xml:space="preserve">No presente estudo, </w:t>
      </w:r>
      <w:r w:rsidR="00FA5550">
        <w:rPr>
          <w:rFonts w:ascii="Times New Roman" w:hAnsi="Times New Roman"/>
          <w:sz w:val="20"/>
          <w:szCs w:val="20"/>
        </w:rPr>
        <w:t xml:space="preserve">até o momento </w:t>
      </w:r>
      <w:r w:rsidRPr="00FA5550">
        <w:rPr>
          <w:rFonts w:ascii="Times New Roman" w:hAnsi="Times New Roman"/>
          <w:sz w:val="20"/>
          <w:szCs w:val="20"/>
        </w:rPr>
        <w:t xml:space="preserve">nenhum pombo-doméstico capturado apresentou anticorpos contra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i/>
          <w:sz w:val="20"/>
          <w:szCs w:val="20"/>
        </w:rPr>
        <w:t>.</w:t>
      </w:r>
    </w:p>
    <w:p w:rsidR="009669A0" w:rsidRPr="00FA5550" w:rsidRDefault="009669A0" w:rsidP="00246498">
      <w:pPr>
        <w:spacing w:after="0" w:line="240" w:lineRule="auto"/>
        <w:ind w:firstLine="709"/>
        <w:jc w:val="both"/>
        <w:rPr>
          <w:rFonts w:ascii="Times New Roman" w:hAnsi="Times New Roman"/>
          <w:b/>
          <w:iCs/>
          <w:sz w:val="20"/>
          <w:szCs w:val="20"/>
        </w:rPr>
      </w:pPr>
    </w:p>
    <w:p w:rsidR="009669A0" w:rsidRPr="00FA5550" w:rsidRDefault="009669A0" w:rsidP="00246498">
      <w:pPr>
        <w:spacing w:after="0" w:line="240" w:lineRule="auto"/>
        <w:ind w:firstLine="709"/>
        <w:jc w:val="both"/>
        <w:rPr>
          <w:rFonts w:ascii="Times New Roman" w:hAnsi="Times New Roman"/>
          <w:b/>
          <w:iCs/>
          <w:sz w:val="20"/>
          <w:szCs w:val="20"/>
        </w:rPr>
      </w:pPr>
      <w:r w:rsidRPr="00FA5550">
        <w:rPr>
          <w:rFonts w:ascii="Times New Roman" w:hAnsi="Times New Roman"/>
          <w:b/>
          <w:iCs/>
          <w:sz w:val="20"/>
          <w:szCs w:val="20"/>
        </w:rPr>
        <w:t>Discussão</w:t>
      </w:r>
    </w:p>
    <w:p w:rsidR="009669A0" w:rsidRPr="00FA5550" w:rsidRDefault="009669A0" w:rsidP="001755BC">
      <w:pPr>
        <w:spacing w:line="240" w:lineRule="auto"/>
        <w:jc w:val="both"/>
        <w:rPr>
          <w:rFonts w:ascii="Times New Roman" w:hAnsi="Times New Roman"/>
          <w:sz w:val="20"/>
          <w:szCs w:val="20"/>
        </w:rPr>
      </w:pPr>
      <w:r w:rsidRPr="00FA5550">
        <w:rPr>
          <w:rFonts w:ascii="Times New Roman" w:hAnsi="Times New Roman"/>
          <w:sz w:val="20"/>
          <w:szCs w:val="20"/>
        </w:rPr>
        <w:tab/>
        <w:t xml:space="preserve">O resultado obtido no presente estudo contraria diversos trabalhos que demonstraram a ocorrência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em pombos-domésticos</w:t>
      </w:r>
      <w:r w:rsidRPr="00FA5550">
        <w:rPr>
          <w:rFonts w:ascii="Times New Roman" w:hAnsi="Times New Roman"/>
          <w:i/>
          <w:sz w:val="20"/>
          <w:szCs w:val="20"/>
        </w:rPr>
        <w:t>.</w:t>
      </w:r>
      <w:r w:rsidRPr="00FA5550">
        <w:rPr>
          <w:rFonts w:ascii="Times New Roman" w:hAnsi="Times New Roman"/>
          <w:sz w:val="20"/>
          <w:szCs w:val="20"/>
        </w:rPr>
        <w:t xml:space="preserve"> Estudos avaliando a </w:t>
      </w:r>
      <w:proofErr w:type="spellStart"/>
      <w:r w:rsidRPr="00FA5550">
        <w:rPr>
          <w:rFonts w:ascii="Times New Roman" w:hAnsi="Times New Roman"/>
          <w:sz w:val="20"/>
          <w:szCs w:val="20"/>
        </w:rPr>
        <w:t>soroprevalência</w:t>
      </w:r>
      <w:proofErr w:type="spellEnd"/>
      <w:r w:rsidRPr="00FA5550">
        <w:rPr>
          <w:rFonts w:ascii="Times New Roman" w:hAnsi="Times New Roman"/>
          <w:sz w:val="20"/>
          <w:szCs w:val="20"/>
        </w:rPr>
        <w:t xml:space="preserve"> de toxoplasmose em pombos-domésticos foram conduzidos em várias partes do mundo, revelando taxas que variam de 4.0% a 5.9%. No Brasil, este padrão também foi observado. Em pombos-domésticos capturados no estado de São Paulo, 2011 registraram em 5% das amostras a presença de anticorpos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Entretanto, em estudo realizado também no estado</w:t>
      </w:r>
      <w:r w:rsidR="0053344A" w:rsidRPr="00FA5550">
        <w:rPr>
          <w:rFonts w:ascii="Times New Roman" w:hAnsi="Times New Roman"/>
          <w:sz w:val="20"/>
          <w:szCs w:val="20"/>
        </w:rPr>
        <w:t xml:space="preserve"> de São </w:t>
      </w:r>
      <w:proofErr w:type="spellStart"/>
      <w:proofErr w:type="gramStart"/>
      <w:r w:rsidR="0053344A" w:rsidRPr="00FA5550">
        <w:rPr>
          <w:rFonts w:ascii="Times New Roman" w:hAnsi="Times New Roman"/>
          <w:sz w:val="20"/>
          <w:szCs w:val="20"/>
        </w:rPr>
        <w:t>Paulo,</w:t>
      </w:r>
      <w:proofErr w:type="gramEnd"/>
      <w:r w:rsidRPr="00FA5550">
        <w:rPr>
          <w:rFonts w:ascii="Times New Roman" w:hAnsi="Times New Roman"/>
          <w:sz w:val="20"/>
          <w:szCs w:val="20"/>
        </w:rPr>
        <w:t>observaram</w:t>
      </w:r>
      <w:proofErr w:type="spellEnd"/>
      <w:r w:rsidRPr="00FA5550">
        <w:rPr>
          <w:rFonts w:ascii="Times New Roman" w:hAnsi="Times New Roman"/>
          <w:sz w:val="20"/>
          <w:szCs w:val="20"/>
        </w:rPr>
        <w:t xml:space="preserve"> em apenas 0.8% das amostras a presença de anticorpos contra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Segundo os autores, esta prevalência observada </w:t>
      </w:r>
      <w:r w:rsidR="0053344A" w:rsidRPr="00FA5550">
        <w:rPr>
          <w:rFonts w:ascii="Times New Roman" w:hAnsi="Times New Roman"/>
          <w:sz w:val="20"/>
          <w:szCs w:val="20"/>
        </w:rPr>
        <w:t>se deve, provavelmente, a baixa</w:t>
      </w:r>
      <w:r w:rsidRPr="00FA5550">
        <w:rPr>
          <w:rFonts w:ascii="Times New Roman" w:hAnsi="Times New Roman"/>
          <w:sz w:val="20"/>
          <w:szCs w:val="20"/>
        </w:rPr>
        <w:t xml:space="preserve"> exposição dos pombos-domésticos a este protozoário, como também a uma deficiente resposta imunológica do hospedeiro. Portanto, para termos uma maior certeza a cerca da presença ou não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em pombos-domésticos no município de Pelotas, pesquisas com um número maior de amostras e o emprego de outras técnicas de detecção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deverão ser realizadas na região de influência do Laboratório de Parasitologia da </w:t>
      </w:r>
      <w:proofErr w:type="spellStart"/>
      <w:proofErr w:type="gramStart"/>
      <w:r w:rsidRPr="00FA5550">
        <w:rPr>
          <w:rFonts w:ascii="Times New Roman" w:hAnsi="Times New Roman"/>
          <w:sz w:val="20"/>
          <w:szCs w:val="20"/>
        </w:rPr>
        <w:t>UFPel</w:t>
      </w:r>
      <w:proofErr w:type="spellEnd"/>
      <w:proofErr w:type="gramEnd"/>
      <w:r w:rsidRPr="00FA5550">
        <w:rPr>
          <w:rFonts w:ascii="Times New Roman" w:hAnsi="Times New Roman"/>
          <w:sz w:val="20"/>
          <w:szCs w:val="20"/>
        </w:rPr>
        <w:t xml:space="preserve">, visando avaliar a possível importância deste hospedeiro no ciclo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i/>
          <w:sz w:val="20"/>
          <w:szCs w:val="20"/>
        </w:rPr>
        <w:t xml:space="preserve"> </w:t>
      </w:r>
      <w:r w:rsidRPr="00FA5550">
        <w:rPr>
          <w:rFonts w:ascii="Times New Roman" w:hAnsi="Times New Roman"/>
          <w:sz w:val="20"/>
          <w:szCs w:val="20"/>
        </w:rPr>
        <w:t>na área estudada.</w:t>
      </w:r>
    </w:p>
    <w:p w:rsidR="009669A0" w:rsidRPr="00FA5550" w:rsidRDefault="009669A0" w:rsidP="00931B96">
      <w:pPr>
        <w:spacing w:line="240" w:lineRule="auto"/>
        <w:ind w:firstLine="708"/>
        <w:jc w:val="both"/>
        <w:rPr>
          <w:rFonts w:ascii="Times New Roman" w:hAnsi="Times New Roman"/>
          <w:sz w:val="20"/>
          <w:szCs w:val="20"/>
        </w:rPr>
      </w:pPr>
      <w:r w:rsidRPr="00FA5550">
        <w:rPr>
          <w:rFonts w:ascii="Times New Roman" w:hAnsi="Times New Roman"/>
          <w:sz w:val="20"/>
          <w:szCs w:val="20"/>
        </w:rPr>
        <w:t xml:space="preserve">O </w:t>
      </w:r>
      <w:proofErr w:type="spellStart"/>
      <w:r w:rsidRPr="00FA5550">
        <w:rPr>
          <w:rFonts w:ascii="Times New Roman" w:hAnsi="Times New Roman"/>
          <w:sz w:val="20"/>
          <w:szCs w:val="20"/>
        </w:rPr>
        <w:t>Carnivorismo</w:t>
      </w:r>
      <w:proofErr w:type="spellEnd"/>
      <w:r w:rsidRPr="00FA5550">
        <w:rPr>
          <w:rFonts w:ascii="Times New Roman" w:hAnsi="Times New Roman"/>
          <w:sz w:val="20"/>
          <w:szCs w:val="20"/>
        </w:rPr>
        <w:t xml:space="preserve">, com a consequente ingestão de tecidos contendo cistos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representa um dos modos mais efetivos para a aquisição da toxoplasmose,</w:t>
      </w:r>
      <w:r w:rsidR="00FA5550" w:rsidRPr="00FA5550">
        <w:rPr>
          <w:rFonts w:ascii="Times New Roman" w:hAnsi="Times New Roman"/>
          <w:sz w:val="20"/>
          <w:szCs w:val="20"/>
        </w:rPr>
        <w:t xml:space="preserve"> no qual humanos algumas vezes ingerem e </w:t>
      </w:r>
      <w:r w:rsidRPr="00FA5550">
        <w:rPr>
          <w:rFonts w:ascii="Times New Roman" w:hAnsi="Times New Roman"/>
          <w:sz w:val="20"/>
          <w:szCs w:val="20"/>
        </w:rPr>
        <w:t xml:space="preserve">principalmente por parte dos hospedeiros definitivos, como os felídeos, os quais contribuem para a manutenção deste parasito no ambiente. Os pombos-domésticos podem ser considerados importantes reservatórios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visto que possuem uma grande capacidade de adaptação a diferentes ambientes, incluindo o urbano. No ambiente urbano, os pombos-domésticos podem rapidamente aumentar a sua população, devido principalmente </w:t>
      </w:r>
      <w:proofErr w:type="gramStart"/>
      <w:r w:rsidRPr="00FA5550">
        <w:rPr>
          <w:rFonts w:ascii="Times New Roman" w:hAnsi="Times New Roman"/>
          <w:sz w:val="20"/>
          <w:szCs w:val="20"/>
        </w:rPr>
        <w:t>a</w:t>
      </w:r>
      <w:proofErr w:type="gramEnd"/>
      <w:r w:rsidRPr="00FA5550">
        <w:rPr>
          <w:rFonts w:ascii="Times New Roman" w:hAnsi="Times New Roman"/>
          <w:sz w:val="20"/>
          <w:szCs w:val="20"/>
        </w:rPr>
        <w:t xml:space="preserve"> alta disponibilidade de alimentos, os quais podem estar contaminados com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Adicionalmente, estas aves podem voar por longas distâncias e assim disseminar este parasito. Entretanto, a importância de pombos-domésticos como hospedeiros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não foi confirmada no presente estudo.</w:t>
      </w:r>
    </w:p>
    <w:p w:rsidR="009669A0" w:rsidRPr="00FA5550" w:rsidRDefault="009669A0" w:rsidP="00246498">
      <w:pPr>
        <w:autoSpaceDE w:val="0"/>
        <w:autoSpaceDN w:val="0"/>
        <w:adjustRightInd w:val="0"/>
        <w:spacing w:after="0" w:line="240" w:lineRule="auto"/>
        <w:jc w:val="both"/>
        <w:rPr>
          <w:rFonts w:ascii="Times New Roman" w:hAnsi="Times New Roman"/>
          <w:sz w:val="20"/>
          <w:szCs w:val="20"/>
        </w:rPr>
      </w:pPr>
      <w:r w:rsidRPr="00FA5550">
        <w:rPr>
          <w:rFonts w:ascii="Times New Roman" w:hAnsi="Times New Roman"/>
          <w:b/>
          <w:sz w:val="20"/>
          <w:szCs w:val="20"/>
        </w:rPr>
        <w:lastRenderedPageBreak/>
        <w:t xml:space="preserve">Palavra chave: </w:t>
      </w:r>
      <w:proofErr w:type="spellStart"/>
      <w:r w:rsidRPr="00FA5550">
        <w:rPr>
          <w:rFonts w:ascii="Times New Roman" w:hAnsi="Times New Roman"/>
          <w:sz w:val="20"/>
          <w:szCs w:val="20"/>
        </w:rPr>
        <w:t>Hemaglutinação</w:t>
      </w:r>
      <w:proofErr w:type="spellEnd"/>
      <w:r w:rsidRPr="00FA5550">
        <w:rPr>
          <w:rFonts w:ascii="Times New Roman" w:hAnsi="Times New Roman"/>
          <w:sz w:val="20"/>
          <w:szCs w:val="20"/>
        </w:rPr>
        <w:t xml:space="preserve"> indireta, protozoário, aves.</w:t>
      </w:r>
    </w:p>
    <w:p w:rsidR="009669A0" w:rsidRPr="00FA5550" w:rsidRDefault="009669A0" w:rsidP="00246498">
      <w:pPr>
        <w:autoSpaceDE w:val="0"/>
        <w:autoSpaceDN w:val="0"/>
        <w:adjustRightInd w:val="0"/>
        <w:spacing w:after="0" w:line="240" w:lineRule="auto"/>
        <w:jc w:val="both"/>
        <w:rPr>
          <w:rFonts w:ascii="Times New Roman" w:hAnsi="Times New Roman"/>
          <w:sz w:val="20"/>
          <w:szCs w:val="20"/>
        </w:rPr>
      </w:pPr>
    </w:p>
    <w:p w:rsidR="009669A0" w:rsidRPr="00FA5550" w:rsidRDefault="009669A0" w:rsidP="00246498">
      <w:pPr>
        <w:autoSpaceDE w:val="0"/>
        <w:autoSpaceDN w:val="0"/>
        <w:adjustRightInd w:val="0"/>
        <w:spacing w:after="0" w:line="240" w:lineRule="auto"/>
        <w:jc w:val="both"/>
        <w:rPr>
          <w:rFonts w:ascii="Times New Roman" w:hAnsi="Times New Roman"/>
          <w:b/>
          <w:sz w:val="20"/>
          <w:szCs w:val="20"/>
        </w:rPr>
      </w:pPr>
      <w:r w:rsidRPr="00FA5550">
        <w:rPr>
          <w:rFonts w:ascii="Times New Roman" w:hAnsi="Times New Roman"/>
          <w:b/>
          <w:sz w:val="20"/>
          <w:szCs w:val="20"/>
        </w:rPr>
        <w:t xml:space="preserve">Bibliografia </w:t>
      </w:r>
    </w:p>
    <w:p w:rsidR="009669A0" w:rsidRPr="00FA5550" w:rsidRDefault="009669A0" w:rsidP="00DB19EE">
      <w:pPr>
        <w:spacing w:after="0" w:line="240" w:lineRule="auto"/>
        <w:jc w:val="both"/>
        <w:rPr>
          <w:rFonts w:ascii="Times New Roman" w:hAnsi="Times New Roman"/>
          <w:iCs/>
          <w:sz w:val="20"/>
          <w:szCs w:val="20"/>
          <w:lang w:val="en-US"/>
        </w:rPr>
      </w:pPr>
      <w:proofErr w:type="spellStart"/>
      <w:r w:rsidRPr="00FA5550">
        <w:rPr>
          <w:rFonts w:ascii="Times New Roman" w:hAnsi="Times New Roman"/>
          <w:sz w:val="20"/>
          <w:szCs w:val="20"/>
          <w:lang w:val="es-ES"/>
        </w:rPr>
        <w:t>Cademartori</w:t>
      </w:r>
      <w:proofErr w:type="spellEnd"/>
      <w:r w:rsidRPr="00FA5550">
        <w:rPr>
          <w:rFonts w:ascii="Times New Roman" w:hAnsi="Times New Roman"/>
          <w:sz w:val="20"/>
          <w:szCs w:val="20"/>
          <w:lang w:val="es-ES"/>
        </w:rPr>
        <w:t xml:space="preserve"> BG, Santos LMJF, Oliveira FC, Quevedo P, Oliveira PA, Ramos TS, Rocha ASR, </w:t>
      </w:r>
      <w:proofErr w:type="spellStart"/>
      <w:r w:rsidRPr="00FA5550">
        <w:rPr>
          <w:rFonts w:ascii="Times New Roman" w:hAnsi="Times New Roman"/>
          <w:sz w:val="20"/>
          <w:szCs w:val="20"/>
          <w:lang w:val="es-ES"/>
        </w:rPr>
        <w:t>Ruas</w:t>
      </w:r>
      <w:proofErr w:type="spellEnd"/>
      <w:r w:rsidRPr="00FA5550">
        <w:rPr>
          <w:rFonts w:ascii="Times New Roman" w:hAnsi="Times New Roman"/>
          <w:sz w:val="20"/>
          <w:szCs w:val="20"/>
          <w:lang w:val="es-ES"/>
        </w:rPr>
        <w:t xml:space="preserve"> JL, </w:t>
      </w:r>
      <w:proofErr w:type="spellStart"/>
      <w:r w:rsidRPr="00FA5550">
        <w:rPr>
          <w:rFonts w:ascii="Times New Roman" w:hAnsi="Times New Roman"/>
          <w:sz w:val="20"/>
          <w:szCs w:val="20"/>
          <w:lang w:val="es-ES"/>
        </w:rPr>
        <w:t>FariasNAR</w:t>
      </w:r>
      <w:proofErr w:type="spellEnd"/>
      <w:r w:rsidRPr="00FA5550">
        <w:rPr>
          <w:rFonts w:ascii="Times New Roman" w:hAnsi="Times New Roman"/>
          <w:sz w:val="20"/>
          <w:szCs w:val="20"/>
          <w:lang w:val="es-ES"/>
        </w:rPr>
        <w:t xml:space="preserve"> </w:t>
      </w:r>
      <w:proofErr w:type="spellStart"/>
      <w:r w:rsidRPr="00FA5550">
        <w:rPr>
          <w:rFonts w:ascii="Times New Roman" w:hAnsi="Times New Roman"/>
          <w:bCs/>
          <w:sz w:val="20"/>
          <w:szCs w:val="20"/>
          <w:lang w:val="es-ES"/>
        </w:rPr>
        <w:t>Isolation</w:t>
      </w:r>
      <w:proofErr w:type="spellEnd"/>
      <w:r w:rsidRPr="00FA5550">
        <w:rPr>
          <w:rFonts w:ascii="Times New Roman" w:hAnsi="Times New Roman"/>
          <w:bCs/>
          <w:sz w:val="20"/>
          <w:szCs w:val="20"/>
          <w:lang w:val="es-ES"/>
        </w:rPr>
        <w:t xml:space="preserve"> and </w:t>
      </w:r>
      <w:proofErr w:type="spellStart"/>
      <w:r w:rsidRPr="00FA5550">
        <w:rPr>
          <w:rFonts w:ascii="Times New Roman" w:hAnsi="Times New Roman"/>
          <w:bCs/>
          <w:sz w:val="20"/>
          <w:szCs w:val="20"/>
          <w:lang w:val="es-ES"/>
        </w:rPr>
        <w:t>pathogenicity</w:t>
      </w:r>
      <w:proofErr w:type="spellEnd"/>
      <w:r w:rsidRPr="00FA5550">
        <w:rPr>
          <w:rFonts w:ascii="Times New Roman" w:hAnsi="Times New Roman"/>
          <w:bCs/>
          <w:sz w:val="20"/>
          <w:szCs w:val="20"/>
          <w:lang w:val="es-ES"/>
        </w:rPr>
        <w:t xml:space="preserve"> of </w:t>
      </w:r>
      <w:r w:rsidRPr="00FA5550">
        <w:rPr>
          <w:rFonts w:ascii="Times New Roman" w:hAnsi="Times New Roman"/>
          <w:bCs/>
          <w:i/>
          <w:iCs/>
          <w:sz w:val="20"/>
          <w:szCs w:val="20"/>
          <w:lang w:val="es-ES"/>
        </w:rPr>
        <w:t xml:space="preserve">Toxoplasma </w:t>
      </w:r>
      <w:proofErr w:type="spellStart"/>
      <w:r w:rsidRPr="00FA5550">
        <w:rPr>
          <w:rFonts w:ascii="Times New Roman" w:hAnsi="Times New Roman"/>
          <w:bCs/>
          <w:i/>
          <w:iCs/>
          <w:sz w:val="20"/>
          <w:szCs w:val="20"/>
          <w:lang w:val="es-ES"/>
        </w:rPr>
        <w:t>gondii</w:t>
      </w:r>
      <w:proofErr w:type="spellEnd"/>
      <w:r w:rsidRPr="00FA5550">
        <w:rPr>
          <w:rFonts w:ascii="Times New Roman" w:hAnsi="Times New Roman"/>
          <w:bCs/>
          <w:sz w:val="20"/>
          <w:szCs w:val="20"/>
          <w:lang w:val="es-ES"/>
        </w:rPr>
        <w:t xml:space="preserve"> in </w:t>
      </w:r>
      <w:proofErr w:type="spellStart"/>
      <w:r w:rsidRPr="00FA5550">
        <w:rPr>
          <w:rFonts w:ascii="Times New Roman" w:hAnsi="Times New Roman"/>
          <w:bCs/>
          <w:sz w:val="20"/>
          <w:szCs w:val="20"/>
          <w:lang w:val="es-ES"/>
        </w:rPr>
        <w:t>naturallyinfected</w:t>
      </w:r>
      <w:proofErr w:type="spellEnd"/>
      <w:r w:rsidRPr="00FA5550">
        <w:rPr>
          <w:rFonts w:ascii="Times New Roman" w:hAnsi="Times New Roman"/>
          <w:bCs/>
          <w:sz w:val="20"/>
          <w:szCs w:val="20"/>
          <w:lang w:val="es-ES"/>
        </w:rPr>
        <w:t xml:space="preserve"> (</w:t>
      </w:r>
      <w:proofErr w:type="spellStart"/>
      <w:r w:rsidRPr="00FA5550">
        <w:rPr>
          <w:rFonts w:ascii="Times New Roman" w:hAnsi="Times New Roman"/>
          <w:bCs/>
          <w:sz w:val="20"/>
          <w:szCs w:val="20"/>
          <w:lang w:val="es-ES"/>
        </w:rPr>
        <w:t>rusticfarm</w:t>
      </w:r>
      <w:proofErr w:type="spellEnd"/>
      <w:r w:rsidRPr="00FA5550">
        <w:rPr>
          <w:rFonts w:ascii="Times New Roman" w:hAnsi="Times New Roman"/>
          <w:bCs/>
          <w:sz w:val="20"/>
          <w:szCs w:val="20"/>
          <w:lang w:val="es-ES"/>
        </w:rPr>
        <w:t xml:space="preserve">) </w:t>
      </w:r>
      <w:proofErr w:type="spellStart"/>
      <w:r w:rsidRPr="00FA5550">
        <w:rPr>
          <w:rFonts w:ascii="Times New Roman" w:hAnsi="Times New Roman"/>
          <w:bCs/>
          <w:sz w:val="20"/>
          <w:szCs w:val="20"/>
          <w:lang w:val="es-ES"/>
        </w:rPr>
        <w:t>pigs</w:t>
      </w:r>
      <w:proofErr w:type="spellEnd"/>
      <w:r w:rsidRPr="00FA5550">
        <w:rPr>
          <w:rFonts w:ascii="Times New Roman" w:hAnsi="Times New Roman"/>
          <w:bCs/>
          <w:sz w:val="20"/>
          <w:szCs w:val="20"/>
          <w:lang w:val="es-ES"/>
        </w:rPr>
        <w:t xml:space="preserve"> in </w:t>
      </w:r>
      <w:proofErr w:type="spellStart"/>
      <w:r w:rsidRPr="00FA5550">
        <w:rPr>
          <w:rFonts w:ascii="Times New Roman" w:hAnsi="Times New Roman"/>
          <w:bCs/>
          <w:sz w:val="20"/>
          <w:szCs w:val="20"/>
          <w:lang w:val="es-ES"/>
        </w:rPr>
        <w:t>southernBrazil</w:t>
      </w:r>
      <w:proofErr w:type="spellEnd"/>
      <w:r w:rsidRPr="00FA5550">
        <w:rPr>
          <w:rFonts w:ascii="Times New Roman" w:hAnsi="Times New Roman"/>
          <w:bCs/>
          <w:sz w:val="20"/>
          <w:szCs w:val="20"/>
          <w:lang w:val="es-ES"/>
        </w:rPr>
        <w:t xml:space="preserve">. </w:t>
      </w:r>
      <w:r w:rsidRPr="00FA5550">
        <w:rPr>
          <w:rFonts w:ascii="Times New Roman" w:hAnsi="Times New Roman"/>
          <w:iCs/>
          <w:sz w:val="20"/>
          <w:szCs w:val="20"/>
          <w:lang w:val="en-US"/>
        </w:rPr>
        <w:t>Vet</w:t>
      </w:r>
      <w:r w:rsidR="000F1F6D">
        <w:rPr>
          <w:rFonts w:ascii="Times New Roman" w:hAnsi="Times New Roman"/>
          <w:iCs/>
          <w:sz w:val="20"/>
          <w:szCs w:val="20"/>
          <w:lang w:val="en-US"/>
        </w:rPr>
        <w:t>.</w:t>
      </w:r>
      <w:r w:rsidRPr="00FA5550">
        <w:rPr>
          <w:rFonts w:ascii="Times New Roman" w:hAnsi="Times New Roman"/>
          <w:iCs/>
          <w:sz w:val="20"/>
          <w:szCs w:val="20"/>
          <w:lang w:val="en-US"/>
        </w:rPr>
        <w:t xml:space="preserve"> </w:t>
      </w:r>
      <w:proofErr w:type="spellStart"/>
      <w:proofErr w:type="gramStart"/>
      <w:r w:rsidRPr="00FA5550">
        <w:rPr>
          <w:rFonts w:ascii="Times New Roman" w:hAnsi="Times New Roman"/>
          <w:iCs/>
          <w:sz w:val="20"/>
          <w:szCs w:val="20"/>
          <w:lang w:val="en-US"/>
        </w:rPr>
        <w:t>Parasitol</w:t>
      </w:r>
      <w:proofErr w:type="spellEnd"/>
      <w:r w:rsidRPr="00FA5550">
        <w:rPr>
          <w:rFonts w:ascii="Times New Roman" w:hAnsi="Times New Roman"/>
          <w:sz w:val="20"/>
          <w:szCs w:val="20"/>
          <w:lang w:val="en-US"/>
        </w:rPr>
        <w:t xml:space="preserve">, </w:t>
      </w:r>
      <w:smartTag w:uri="urn:schemas-microsoft-com:office:smarttags" w:element="metricconverter">
        <w:smartTagPr>
          <w:attr w:name="ProductID" w:val="2014 In"/>
        </w:smartTagPr>
        <w:r w:rsidRPr="00FA5550">
          <w:rPr>
            <w:rFonts w:ascii="Times New Roman" w:hAnsi="Times New Roman"/>
            <w:iCs/>
            <w:sz w:val="20"/>
            <w:szCs w:val="20"/>
            <w:lang w:val="en-US"/>
          </w:rPr>
          <w:t xml:space="preserve">2014 </w:t>
        </w:r>
        <w:r w:rsidRPr="00FA5550">
          <w:rPr>
            <w:rFonts w:ascii="Times New Roman" w:hAnsi="Times New Roman"/>
            <w:bCs/>
            <w:iCs/>
            <w:sz w:val="20"/>
            <w:szCs w:val="20"/>
            <w:lang w:val="en-US"/>
          </w:rPr>
          <w:t>In</w:t>
        </w:r>
      </w:smartTag>
      <w:r w:rsidRPr="00FA5550">
        <w:rPr>
          <w:rFonts w:ascii="Times New Roman" w:hAnsi="Times New Roman"/>
          <w:bCs/>
          <w:iCs/>
          <w:sz w:val="20"/>
          <w:szCs w:val="20"/>
          <w:lang w:val="en-US"/>
        </w:rPr>
        <w:t xml:space="preserve"> Press, Corrected Proof</w:t>
      </w:r>
      <w:r w:rsidRPr="00FA5550">
        <w:rPr>
          <w:rFonts w:ascii="Times New Roman" w:hAnsi="Times New Roman"/>
          <w:sz w:val="20"/>
          <w:szCs w:val="20"/>
          <w:lang w:val="en-US"/>
        </w:rPr>
        <w:t xml:space="preserve">, </w:t>
      </w:r>
      <w:r w:rsidRPr="00FA5550">
        <w:rPr>
          <w:rFonts w:ascii="Times New Roman" w:hAnsi="Times New Roman"/>
          <w:iCs/>
          <w:sz w:val="20"/>
          <w:szCs w:val="20"/>
          <w:lang w:val="en-US"/>
        </w:rPr>
        <w:t>Available online 18 February.</w:t>
      </w:r>
      <w:proofErr w:type="gramEnd"/>
      <w:r w:rsidRPr="00FA5550">
        <w:rPr>
          <w:rFonts w:ascii="Times New Roman" w:hAnsi="Times New Roman"/>
          <w:iCs/>
          <w:sz w:val="20"/>
          <w:szCs w:val="20"/>
          <w:lang w:val="en-US"/>
        </w:rPr>
        <w:t xml:space="preserve"> </w:t>
      </w:r>
    </w:p>
    <w:p w:rsidR="009669A0" w:rsidRPr="00FA5550" w:rsidRDefault="009669A0" w:rsidP="004970CF">
      <w:pPr>
        <w:spacing w:after="0" w:line="240" w:lineRule="auto"/>
        <w:rPr>
          <w:rFonts w:ascii="Times New Roman" w:hAnsi="Times New Roman"/>
          <w:iCs/>
          <w:sz w:val="20"/>
          <w:szCs w:val="20"/>
          <w:lang w:val="en-US"/>
        </w:rPr>
      </w:pPr>
    </w:p>
    <w:p w:rsidR="009669A0" w:rsidRPr="00FA5550" w:rsidRDefault="009669A0" w:rsidP="004970CF">
      <w:pPr>
        <w:spacing w:after="0" w:line="240" w:lineRule="auto"/>
        <w:rPr>
          <w:rFonts w:ascii="Times New Roman" w:hAnsi="Times New Roman"/>
          <w:iCs/>
          <w:sz w:val="20"/>
          <w:szCs w:val="20"/>
        </w:rPr>
      </w:pPr>
      <w:proofErr w:type="gramStart"/>
      <w:r w:rsidRPr="00FA5550">
        <w:rPr>
          <w:rFonts w:ascii="Times New Roman" w:hAnsi="Times New Roman"/>
          <w:sz w:val="20"/>
          <w:szCs w:val="20"/>
          <w:lang w:val="en-US"/>
        </w:rPr>
        <w:t>CAMARGO, M.E. Improved technique of indirect immunofluorescence for serological diagnosis of toxoplasmosis.</w:t>
      </w:r>
      <w:proofErr w:type="gramEnd"/>
      <w:r w:rsidRPr="00FA5550">
        <w:rPr>
          <w:rFonts w:ascii="Times New Roman" w:hAnsi="Times New Roman"/>
          <w:sz w:val="20"/>
          <w:szCs w:val="20"/>
          <w:lang w:val="en-US"/>
        </w:rPr>
        <w:t xml:space="preserve"> </w:t>
      </w:r>
      <w:r w:rsidRPr="00FA5550">
        <w:rPr>
          <w:rFonts w:ascii="Times New Roman" w:hAnsi="Times New Roman"/>
          <w:bCs/>
          <w:sz w:val="20"/>
          <w:szCs w:val="20"/>
        </w:rPr>
        <w:t>Revista do Instituto de Medicina Tropical de São Paulo</w:t>
      </w:r>
      <w:r w:rsidRPr="00FA5550">
        <w:rPr>
          <w:rFonts w:ascii="Times New Roman" w:hAnsi="Times New Roman"/>
          <w:sz w:val="20"/>
          <w:szCs w:val="20"/>
        </w:rPr>
        <w:t xml:space="preserve">, São Paulo, v.6, p.117-118, </w:t>
      </w:r>
      <w:proofErr w:type="gramStart"/>
      <w:r w:rsidRPr="00FA5550">
        <w:rPr>
          <w:rFonts w:ascii="Times New Roman" w:hAnsi="Times New Roman"/>
          <w:sz w:val="20"/>
          <w:szCs w:val="20"/>
        </w:rPr>
        <w:t>1964</w:t>
      </w:r>
      <w:proofErr w:type="gramEnd"/>
    </w:p>
    <w:p w:rsidR="009669A0" w:rsidRPr="00FA5550" w:rsidRDefault="009669A0" w:rsidP="004970CF">
      <w:pPr>
        <w:spacing w:after="0" w:line="240" w:lineRule="auto"/>
        <w:rPr>
          <w:rFonts w:ascii="Times New Roman" w:hAnsi="Times New Roman"/>
          <w:iCs/>
          <w:sz w:val="20"/>
          <w:szCs w:val="20"/>
        </w:rPr>
      </w:pPr>
    </w:p>
    <w:p w:rsidR="009669A0" w:rsidRPr="00FA5550" w:rsidRDefault="009669A0" w:rsidP="004970CF">
      <w:pPr>
        <w:widowControl w:val="0"/>
        <w:autoSpaceDE w:val="0"/>
        <w:autoSpaceDN w:val="0"/>
        <w:adjustRightInd w:val="0"/>
        <w:spacing w:after="0" w:line="240" w:lineRule="auto"/>
        <w:ind w:right="113"/>
        <w:jc w:val="both"/>
        <w:rPr>
          <w:rFonts w:ascii="Times New Roman" w:hAnsi="Times New Roman"/>
          <w:color w:val="000000"/>
          <w:sz w:val="20"/>
          <w:szCs w:val="20"/>
          <w:lang w:val="en-US"/>
        </w:rPr>
      </w:pPr>
      <w:r w:rsidRPr="00FA5550">
        <w:rPr>
          <w:rFonts w:ascii="Times New Roman" w:hAnsi="Times New Roman"/>
          <w:color w:val="000000"/>
          <w:sz w:val="20"/>
          <w:szCs w:val="20"/>
          <w:lang w:val="en-US"/>
        </w:rPr>
        <w:t xml:space="preserve">DUBEY, J. P.; THULLIEZ, P. Persistence of tissue cysts in edible tissues of cattle fed </w:t>
      </w:r>
      <w:r w:rsidRPr="00FA5550">
        <w:rPr>
          <w:rFonts w:ascii="Times New Roman" w:hAnsi="Times New Roman"/>
          <w:i/>
          <w:iCs/>
          <w:color w:val="000000"/>
          <w:sz w:val="20"/>
          <w:szCs w:val="20"/>
          <w:lang w:val="en-US"/>
        </w:rPr>
        <w:t xml:space="preserve">Toxoplasma </w:t>
      </w:r>
      <w:proofErr w:type="spellStart"/>
      <w:r w:rsidRPr="00FA5550">
        <w:rPr>
          <w:rFonts w:ascii="Times New Roman" w:hAnsi="Times New Roman"/>
          <w:i/>
          <w:iCs/>
          <w:color w:val="000000"/>
          <w:sz w:val="20"/>
          <w:szCs w:val="20"/>
          <w:lang w:val="en-US"/>
        </w:rPr>
        <w:t>gondii</w:t>
      </w:r>
      <w:r w:rsidRPr="00FA5550">
        <w:rPr>
          <w:rFonts w:ascii="Times New Roman" w:hAnsi="Times New Roman"/>
          <w:color w:val="000000"/>
          <w:sz w:val="20"/>
          <w:szCs w:val="20"/>
          <w:lang w:val="en-US"/>
        </w:rPr>
        <w:t>oocysts.</w:t>
      </w:r>
      <w:r w:rsidRPr="00FA5550">
        <w:rPr>
          <w:rFonts w:ascii="Times New Roman" w:hAnsi="Times New Roman"/>
          <w:bCs/>
          <w:color w:val="000000"/>
          <w:sz w:val="20"/>
          <w:szCs w:val="20"/>
          <w:lang w:val="en-US"/>
        </w:rPr>
        <w:t>American</w:t>
      </w:r>
      <w:proofErr w:type="spellEnd"/>
      <w:r w:rsidRPr="00FA5550">
        <w:rPr>
          <w:rFonts w:ascii="Times New Roman" w:hAnsi="Times New Roman"/>
          <w:bCs/>
          <w:color w:val="000000"/>
          <w:sz w:val="20"/>
          <w:szCs w:val="20"/>
          <w:lang w:val="en-US"/>
        </w:rPr>
        <w:t xml:space="preserve"> Journal of Veterinary Research</w:t>
      </w:r>
      <w:r w:rsidRPr="00FA5550">
        <w:rPr>
          <w:rFonts w:ascii="Times New Roman" w:hAnsi="Times New Roman"/>
          <w:color w:val="000000"/>
          <w:sz w:val="20"/>
          <w:szCs w:val="20"/>
          <w:lang w:val="en-US"/>
        </w:rPr>
        <w:t>, Chicago, v.54, n.2, p.270-273, 1993.</w:t>
      </w:r>
    </w:p>
    <w:p w:rsidR="009669A0" w:rsidRPr="00FA5550" w:rsidRDefault="009669A0" w:rsidP="004970CF">
      <w:pPr>
        <w:widowControl w:val="0"/>
        <w:autoSpaceDE w:val="0"/>
        <w:autoSpaceDN w:val="0"/>
        <w:adjustRightInd w:val="0"/>
        <w:spacing w:after="0" w:line="240" w:lineRule="auto"/>
        <w:ind w:right="113"/>
        <w:jc w:val="both"/>
        <w:rPr>
          <w:rFonts w:ascii="Times New Roman" w:hAnsi="Times New Roman"/>
          <w:color w:val="000000"/>
          <w:sz w:val="20"/>
          <w:szCs w:val="20"/>
          <w:lang w:val="en-US"/>
        </w:rPr>
      </w:pPr>
    </w:p>
    <w:p w:rsidR="009669A0" w:rsidRPr="00FA5550" w:rsidRDefault="009669A0" w:rsidP="00B028B0">
      <w:pPr>
        <w:widowControl w:val="0"/>
        <w:autoSpaceDE w:val="0"/>
        <w:autoSpaceDN w:val="0"/>
        <w:adjustRightInd w:val="0"/>
        <w:spacing w:after="0" w:line="240" w:lineRule="auto"/>
        <w:ind w:right="113"/>
        <w:jc w:val="both"/>
        <w:rPr>
          <w:rFonts w:ascii="Times New Roman" w:hAnsi="Times New Roman"/>
          <w:color w:val="000000"/>
          <w:sz w:val="20"/>
          <w:szCs w:val="20"/>
          <w:lang w:val="it-IT"/>
        </w:rPr>
      </w:pPr>
      <w:r w:rsidRPr="00FA5550">
        <w:rPr>
          <w:rFonts w:ascii="Times New Roman" w:hAnsi="Times New Roman"/>
          <w:color w:val="000000"/>
          <w:sz w:val="20"/>
          <w:szCs w:val="20"/>
          <w:lang w:val="en-US"/>
        </w:rPr>
        <w:t xml:space="preserve">DUBEY, J. P. Comparative infectivity of </w:t>
      </w:r>
      <w:proofErr w:type="spellStart"/>
      <w:r w:rsidRPr="00FA5550">
        <w:rPr>
          <w:rFonts w:ascii="Times New Roman" w:hAnsi="Times New Roman"/>
          <w:color w:val="000000"/>
          <w:sz w:val="20"/>
          <w:szCs w:val="20"/>
          <w:lang w:val="en-US"/>
        </w:rPr>
        <w:t>oocysts</w:t>
      </w:r>
      <w:proofErr w:type="spellEnd"/>
      <w:r w:rsidRPr="00FA5550">
        <w:rPr>
          <w:rFonts w:ascii="Times New Roman" w:hAnsi="Times New Roman"/>
          <w:color w:val="000000"/>
          <w:sz w:val="20"/>
          <w:szCs w:val="20"/>
          <w:lang w:val="en-US"/>
        </w:rPr>
        <w:t xml:space="preserve"> and </w:t>
      </w:r>
      <w:proofErr w:type="spellStart"/>
      <w:r w:rsidRPr="00FA5550">
        <w:rPr>
          <w:rFonts w:ascii="Times New Roman" w:hAnsi="Times New Roman"/>
          <w:color w:val="000000"/>
          <w:sz w:val="20"/>
          <w:szCs w:val="20"/>
          <w:lang w:val="en-US"/>
        </w:rPr>
        <w:t>bradyzoites</w:t>
      </w:r>
      <w:proofErr w:type="spellEnd"/>
      <w:r w:rsidRPr="00FA5550">
        <w:rPr>
          <w:rFonts w:ascii="Times New Roman" w:hAnsi="Times New Roman"/>
          <w:color w:val="000000"/>
          <w:sz w:val="20"/>
          <w:szCs w:val="20"/>
          <w:lang w:val="en-US"/>
        </w:rPr>
        <w:t xml:space="preserve"> of Toxoplasma </w:t>
      </w:r>
      <w:proofErr w:type="spellStart"/>
      <w:r w:rsidRPr="00FA5550">
        <w:rPr>
          <w:rFonts w:ascii="Times New Roman" w:hAnsi="Times New Roman"/>
          <w:color w:val="000000"/>
          <w:sz w:val="20"/>
          <w:szCs w:val="20"/>
          <w:lang w:val="en-US"/>
        </w:rPr>
        <w:t>gondii</w:t>
      </w:r>
      <w:proofErr w:type="spellEnd"/>
      <w:r w:rsidRPr="00FA5550">
        <w:rPr>
          <w:rFonts w:ascii="Times New Roman" w:hAnsi="Times New Roman"/>
          <w:color w:val="000000"/>
          <w:sz w:val="20"/>
          <w:szCs w:val="20"/>
          <w:lang w:val="en-US"/>
        </w:rPr>
        <w:t xml:space="preserve"> for intermediate (mice) and definitive (cats) hosts.  </w:t>
      </w:r>
      <w:r w:rsidRPr="00FA5550">
        <w:rPr>
          <w:rFonts w:ascii="Times New Roman" w:hAnsi="Times New Roman"/>
          <w:color w:val="000000"/>
          <w:sz w:val="20"/>
          <w:szCs w:val="20"/>
          <w:lang w:val="it-IT"/>
        </w:rPr>
        <w:t>Veterinary Parasitology, v.140, n. 1-2, p. 69-75, 2006.</w:t>
      </w:r>
    </w:p>
    <w:p w:rsidR="009669A0" w:rsidRPr="00FA5550" w:rsidRDefault="009669A0" w:rsidP="00DF5A3C">
      <w:pPr>
        <w:widowControl w:val="0"/>
        <w:autoSpaceDE w:val="0"/>
        <w:autoSpaceDN w:val="0"/>
        <w:adjustRightInd w:val="0"/>
        <w:spacing w:after="0" w:line="240" w:lineRule="auto"/>
        <w:jc w:val="both"/>
        <w:rPr>
          <w:rFonts w:ascii="Times New Roman" w:hAnsi="Times New Roman"/>
          <w:sz w:val="20"/>
          <w:szCs w:val="20"/>
          <w:lang w:val="it-IT"/>
        </w:rPr>
      </w:pPr>
    </w:p>
    <w:p w:rsidR="009669A0" w:rsidRPr="00FA5550" w:rsidRDefault="009669A0" w:rsidP="00DF5A3C">
      <w:pPr>
        <w:widowControl w:val="0"/>
        <w:autoSpaceDE w:val="0"/>
        <w:autoSpaceDN w:val="0"/>
        <w:adjustRightInd w:val="0"/>
        <w:spacing w:after="0" w:line="240" w:lineRule="auto"/>
        <w:jc w:val="both"/>
        <w:rPr>
          <w:rFonts w:ascii="Times New Roman" w:hAnsi="Times New Roman"/>
          <w:sz w:val="20"/>
          <w:szCs w:val="20"/>
        </w:rPr>
      </w:pPr>
      <w:r w:rsidRPr="00FA5550">
        <w:rPr>
          <w:rFonts w:ascii="Times New Roman" w:hAnsi="Times New Roman"/>
          <w:sz w:val="20"/>
          <w:szCs w:val="20"/>
          <w:lang w:val="it-IT"/>
        </w:rPr>
        <w:t xml:space="preserve">GARCIA, J.L. et al. </w:t>
      </w:r>
      <w:proofErr w:type="spellStart"/>
      <w:r w:rsidRPr="00FA5550">
        <w:rPr>
          <w:rFonts w:ascii="Times New Roman" w:hAnsi="Times New Roman"/>
          <w:sz w:val="20"/>
          <w:szCs w:val="20"/>
        </w:rPr>
        <w:t>Soroprevalência</w:t>
      </w:r>
      <w:proofErr w:type="spellEnd"/>
      <w:r w:rsidRPr="00FA5550">
        <w:rPr>
          <w:rFonts w:ascii="Times New Roman" w:hAnsi="Times New Roman"/>
          <w:sz w:val="20"/>
          <w:szCs w:val="20"/>
        </w:rPr>
        <w:t xml:space="preserve"> do </w:t>
      </w:r>
      <w:r w:rsidRPr="00FA5550">
        <w:rPr>
          <w:rFonts w:ascii="Times New Roman" w:hAnsi="Times New Roman"/>
          <w:i/>
          <w:iCs/>
          <w:sz w:val="20"/>
          <w:szCs w:val="20"/>
        </w:rPr>
        <w:t xml:space="preserve">Toxoplasma </w:t>
      </w:r>
      <w:proofErr w:type="spellStart"/>
      <w:r w:rsidRPr="00FA5550">
        <w:rPr>
          <w:rFonts w:ascii="Times New Roman" w:hAnsi="Times New Roman"/>
          <w:i/>
          <w:iCs/>
          <w:sz w:val="20"/>
          <w:szCs w:val="20"/>
        </w:rPr>
        <w:t>gondii</w:t>
      </w:r>
      <w:proofErr w:type="spellEnd"/>
      <w:r w:rsidRPr="00FA5550">
        <w:rPr>
          <w:rFonts w:ascii="Times New Roman" w:hAnsi="Times New Roman"/>
          <w:sz w:val="20"/>
          <w:szCs w:val="20"/>
        </w:rPr>
        <w:t xml:space="preserve"> em suínos, bovinos, ovinos e </w:t>
      </w:r>
      <w:proofErr w:type="spellStart"/>
      <w:r w:rsidRPr="00FA5550">
        <w:rPr>
          <w:rFonts w:ascii="Times New Roman" w:hAnsi="Times New Roman"/>
          <w:sz w:val="20"/>
          <w:szCs w:val="20"/>
        </w:rPr>
        <w:t>eqüinos</w:t>
      </w:r>
      <w:proofErr w:type="spellEnd"/>
      <w:r w:rsidRPr="00FA5550">
        <w:rPr>
          <w:rFonts w:ascii="Times New Roman" w:hAnsi="Times New Roman"/>
          <w:sz w:val="20"/>
          <w:szCs w:val="20"/>
        </w:rPr>
        <w:t xml:space="preserve"> e sua correlação com humanos, felinos e caninos, oriundos de propriedades rurais do norte do Paraná, Brasil. </w:t>
      </w:r>
      <w:r w:rsidRPr="00FA5550">
        <w:rPr>
          <w:rFonts w:ascii="Times New Roman" w:hAnsi="Times New Roman"/>
          <w:bCs/>
          <w:sz w:val="20"/>
          <w:szCs w:val="20"/>
        </w:rPr>
        <w:t>Ciência Rural</w:t>
      </w:r>
      <w:r w:rsidRPr="00FA5550">
        <w:rPr>
          <w:rFonts w:ascii="Times New Roman" w:hAnsi="Times New Roman"/>
          <w:sz w:val="20"/>
          <w:szCs w:val="20"/>
        </w:rPr>
        <w:t xml:space="preserve">, Santa Maria, v.29, n.1, p.91-97, </w:t>
      </w:r>
      <w:proofErr w:type="gramStart"/>
      <w:r w:rsidRPr="00FA5550">
        <w:rPr>
          <w:rFonts w:ascii="Times New Roman" w:hAnsi="Times New Roman"/>
          <w:sz w:val="20"/>
          <w:szCs w:val="20"/>
        </w:rPr>
        <w:t>1999a.</w:t>
      </w:r>
      <w:proofErr w:type="gramEnd"/>
      <w:r w:rsidRPr="00FA5550">
        <w:rPr>
          <w:rFonts w:ascii="Times New Roman" w:hAnsi="Times New Roman"/>
          <w:sz w:val="20"/>
          <w:szCs w:val="20"/>
        </w:rPr>
        <w:t xml:space="preserve">  </w:t>
      </w:r>
    </w:p>
    <w:p w:rsidR="009669A0" w:rsidRPr="00FA5550" w:rsidRDefault="009669A0" w:rsidP="00DF5A3C">
      <w:pPr>
        <w:spacing w:after="0" w:line="240" w:lineRule="auto"/>
        <w:jc w:val="both"/>
        <w:rPr>
          <w:rFonts w:ascii="Times New Roman" w:hAnsi="Times New Roman"/>
          <w:b/>
          <w:sz w:val="20"/>
          <w:szCs w:val="20"/>
        </w:rPr>
      </w:pPr>
    </w:p>
    <w:p w:rsidR="009669A0" w:rsidRDefault="009669A0" w:rsidP="000F1F6D">
      <w:pPr>
        <w:autoSpaceDE w:val="0"/>
        <w:autoSpaceDN w:val="0"/>
        <w:adjustRightInd w:val="0"/>
        <w:spacing w:after="0" w:line="240" w:lineRule="auto"/>
        <w:rPr>
          <w:rFonts w:ascii="Times New Roman" w:hAnsi="Times New Roman"/>
          <w:sz w:val="20"/>
          <w:szCs w:val="20"/>
        </w:rPr>
      </w:pPr>
      <w:r w:rsidRPr="00FA5550">
        <w:rPr>
          <w:rFonts w:ascii="Times New Roman" w:hAnsi="Times New Roman"/>
          <w:sz w:val="20"/>
          <w:szCs w:val="20"/>
        </w:rPr>
        <w:t>ISHIZUKA, M.M., MIGUEL, O</w:t>
      </w:r>
      <w:proofErr w:type="gramStart"/>
      <w:r w:rsidRPr="00FA5550">
        <w:rPr>
          <w:rFonts w:ascii="Times New Roman" w:hAnsi="Times New Roman"/>
          <w:sz w:val="20"/>
          <w:szCs w:val="20"/>
        </w:rPr>
        <w:t>.,</w:t>
      </w:r>
      <w:proofErr w:type="gramEnd"/>
      <w:r w:rsidRPr="00FA5550">
        <w:rPr>
          <w:rFonts w:ascii="Times New Roman" w:hAnsi="Times New Roman"/>
          <w:sz w:val="20"/>
          <w:szCs w:val="20"/>
        </w:rPr>
        <w:t xml:space="preserve"> BROGLIATO, D.F. Avaliação de prevalência de anticorpos </w:t>
      </w:r>
      <w:proofErr w:type="spellStart"/>
      <w:r w:rsidRPr="00FA5550">
        <w:rPr>
          <w:rFonts w:ascii="Times New Roman" w:hAnsi="Times New Roman"/>
          <w:sz w:val="20"/>
          <w:szCs w:val="20"/>
        </w:rPr>
        <w:t>anti</w:t>
      </w:r>
      <w:proofErr w:type="spellEnd"/>
      <w:r w:rsidRPr="00FA5550">
        <w:rPr>
          <w:rFonts w:ascii="Times New Roman" w:hAnsi="Times New Roman"/>
          <w:sz w:val="20"/>
          <w:szCs w:val="20"/>
        </w:rPr>
        <w:t xml:space="preserve"> Toxoplasma em equinos PSI clinicamente normais. </w:t>
      </w:r>
      <w:r w:rsidRPr="00FA5550">
        <w:rPr>
          <w:rFonts w:ascii="Times New Roman" w:hAnsi="Times New Roman"/>
          <w:bCs/>
          <w:sz w:val="20"/>
          <w:szCs w:val="20"/>
        </w:rPr>
        <w:t>Revista Faculdade de</w:t>
      </w:r>
      <w:proofErr w:type="gramStart"/>
      <w:r w:rsidRPr="00FA5550">
        <w:rPr>
          <w:rFonts w:ascii="Times New Roman" w:hAnsi="Times New Roman"/>
          <w:bCs/>
          <w:sz w:val="20"/>
          <w:szCs w:val="20"/>
        </w:rPr>
        <w:t xml:space="preserve">  </w:t>
      </w:r>
      <w:proofErr w:type="spellStart"/>
      <w:proofErr w:type="gramEnd"/>
      <w:r w:rsidRPr="00FA5550">
        <w:rPr>
          <w:rFonts w:ascii="Times New Roman" w:hAnsi="Times New Roman"/>
          <w:bCs/>
          <w:sz w:val="20"/>
          <w:szCs w:val="20"/>
        </w:rPr>
        <w:t>Medician</w:t>
      </w:r>
      <w:proofErr w:type="spellEnd"/>
      <w:r w:rsidRPr="00FA5550">
        <w:rPr>
          <w:rFonts w:ascii="Times New Roman" w:hAnsi="Times New Roman"/>
          <w:bCs/>
          <w:sz w:val="20"/>
          <w:szCs w:val="20"/>
        </w:rPr>
        <w:t xml:space="preserve"> </w:t>
      </w:r>
      <w:proofErr w:type="spellStart"/>
      <w:r w:rsidRPr="00FA5550">
        <w:rPr>
          <w:rFonts w:ascii="Times New Roman" w:hAnsi="Times New Roman"/>
          <w:bCs/>
          <w:sz w:val="20"/>
          <w:szCs w:val="20"/>
        </w:rPr>
        <w:t>Veterinaria</w:t>
      </w:r>
      <w:proofErr w:type="spellEnd"/>
      <w:r w:rsidRPr="00FA5550">
        <w:rPr>
          <w:rFonts w:ascii="Times New Roman" w:hAnsi="Times New Roman"/>
          <w:b/>
          <w:bCs/>
          <w:sz w:val="20"/>
          <w:szCs w:val="20"/>
        </w:rPr>
        <w:t xml:space="preserve"> </w:t>
      </w:r>
      <w:r w:rsidRPr="00FA5550">
        <w:rPr>
          <w:rFonts w:ascii="Times New Roman" w:hAnsi="Times New Roman"/>
          <w:bCs/>
          <w:sz w:val="20"/>
          <w:szCs w:val="20"/>
        </w:rPr>
        <w:t>Zootecnia.</w:t>
      </w:r>
      <w:r w:rsidRPr="00FA5550">
        <w:rPr>
          <w:rFonts w:ascii="Times New Roman" w:hAnsi="Times New Roman"/>
          <w:sz w:val="20"/>
          <w:szCs w:val="20"/>
        </w:rPr>
        <w:t>, Universidade São Paulo, São Paulo, v. 12, p. 289-292, 1975.</w:t>
      </w:r>
    </w:p>
    <w:p w:rsidR="000F1F6D" w:rsidRPr="00FA5550" w:rsidRDefault="000F1F6D" w:rsidP="000F1F6D">
      <w:pPr>
        <w:autoSpaceDE w:val="0"/>
        <w:autoSpaceDN w:val="0"/>
        <w:adjustRightInd w:val="0"/>
        <w:spacing w:after="0" w:line="240" w:lineRule="auto"/>
        <w:rPr>
          <w:rFonts w:ascii="Times New Roman" w:hAnsi="Times New Roman"/>
          <w:sz w:val="20"/>
          <w:szCs w:val="20"/>
        </w:rPr>
      </w:pPr>
    </w:p>
    <w:p w:rsidR="009669A0" w:rsidRPr="000F1F6D" w:rsidRDefault="009669A0" w:rsidP="000F1F6D">
      <w:pPr>
        <w:rPr>
          <w:rStyle w:val="nfase"/>
          <w:rFonts w:ascii="Times New Roman" w:hAnsi="Times New Roman"/>
          <w:i w:val="0"/>
          <w:iCs w:val="0"/>
          <w:sz w:val="20"/>
          <w:szCs w:val="20"/>
          <w:lang w:val="en-US"/>
        </w:rPr>
      </w:pPr>
      <w:r w:rsidRPr="00FA5550">
        <w:rPr>
          <w:rFonts w:ascii="Times New Roman" w:hAnsi="Times New Roman"/>
          <w:sz w:val="20"/>
          <w:szCs w:val="20"/>
          <w:lang w:val="en-US"/>
        </w:rPr>
        <w:t xml:space="preserve">Kirkpatrick, </w:t>
      </w:r>
      <w:r w:rsidR="000F1F6D">
        <w:rPr>
          <w:rFonts w:ascii="Times New Roman" w:hAnsi="Times New Roman"/>
          <w:sz w:val="20"/>
          <w:szCs w:val="20"/>
          <w:lang w:val="en-US"/>
        </w:rPr>
        <w:t xml:space="preserve">C.E., Colvin, B.A., </w:t>
      </w:r>
      <w:proofErr w:type="spellStart"/>
      <w:r w:rsidR="000F1F6D">
        <w:rPr>
          <w:rFonts w:ascii="Times New Roman" w:hAnsi="Times New Roman"/>
          <w:sz w:val="20"/>
          <w:szCs w:val="20"/>
          <w:lang w:val="en-US"/>
        </w:rPr>
        <w:t>Dubey</w:t>
      </w:r>
      <w:proofErr w:type="spellEnd"/>
      <w:r w:rsidR="000F1F6D">
        <w:rPr>
          <w:rFonts w:ascii="Times New Roman" w:hAnsi="Times New Roman"/>
          <w:sz w:val="20"/>
          <w:szCs w:val="20"/>
          <w:lang w:val="en-US"/>
        </w:rPr>
        <w:t xml:space="preserve">, </w:t>
      </w:r>
      <w:proofErr w:type="spellStart"/>
      <w:r w:rsidR="000F1F6D">
        <w:rPr>
          <w:rFonts w:ascii="Times New Roman" w:hAnsi="Times New Roman"/>
          <w:sz w:val="20"/>
          <w:szCs w:val="20"/>
          <w:lang w:val="en-US"/>
        </w:rPr>
        <w:t>J.P.</w:t>
      </w:r>
      <w:r w:rsidRPr="00FA5550">
        <w:rPr>
          <w:rFonts w:ascii="Times New Roman" w:hAnsi="Times New Roman"/>
          <w:sz w:val="20"/>
          <w:szCs w:val="20"/>
          <w:lang w:val="en-US"/>
        </w:rPr>
        <w:t>Toxoplasma</w:t>
      </w:r>
      <w:proofErr w:type="spellEnd"/>
      <w:r w:rsidRPr="00FA5550">
        <w:rPr>
          <w:rFonts w:ascii="Times New Roman" w:hAnsi="Times New Roman"/>
          <w:sz w:val="20"/>
          <w:szCs w:val="20"/>
          <w:lang w:val="en-US"/>
        </w:rPr>
        <w:t xml:space="preserve"> </w:t>
      </w:r>
      <w:proofErr w:type="spellStart"/>
      <w:r w:rsidRPr="00FA5550">
        <w:rPr>
          <w:rFonts w:ascii="Times New Roman" w:hAnsi="Times New Roman"/>
          <w:sz w:val="20"/>
          <w:szCs w:val="20"/>
          <w:lang w:val="en-US"/>
        </w:rPr>
        <w:t>gondii</w:t>
      </w:r>
      <w:proofErr w:type="spellEnd"/>
      <w:r w:rsidRPr="00FA5550">
        <w:rPr>
          <w:rFonts w:ascii="Times New Roman" w:hAnsi="Times New Roman"/>
          <w:sz w:val="20"/>
          <w:szCs w:val="20"/>
          <w:lang w:val="en-US"/>
        </w:rPr>
        <w:t xml:space="preserve"> antibodies in common barn-owls (</w:t>
      </w:r>
      <w:proofErr w:type="spellStart"/>
      <w:r w:rsidRPr="00FA5550">
        <w:rPr>
          <w:rFonts w:ascii="Times New Roman" w:hAnsi="Times New Roman"/>
          <w:sz w:val="20"/>
          <w:szCs w:val="20"/>
          <w:lang w:val="en-US"/>
        </w:rPr>
        <w:t>Tyto</w:t>
      </w:r>
      <w:proofErr w:type="spellEnd"/>
      <w:r w:rsidRPr="00FA5550">
        <w:rPr>
          <w:rFonts w:ascii="Times New Roman" w:hAnsi="Times New Roman"/>
          <w:sz w:val="20"/>
          <w:szCs w:val="20"/>
          <w:lang w:val="en-US"/>
        </w:rPr>
        <w:t xml:space="preserve"> alba) and pigeons (Columba </w:t>
      </w:r>
      <w:proofErr w:type="spellStart"/>
      <w:r w:rsidRPr="00FA5550">
        <w:rPr>
          <w:rFonts w:ascii="Times New Roman" w:hAnsi="Times New Roman"/>
          <w:sz w:val="20"/>
          <w:szCs w:val="20"/>
          <w:lang w:val="en-US"/>
        </w:rPr>
        <w:t>livia</w:t>
      </w:r>
      <w:proofErr w:type="spellEnd"/>
      <w:r w:rsidRPr="00FA5550">
        <w:rPr>
          <w:rFonts w:ascii="Times New Roman" w:hAnsi="Times New Roman"/>
          <w:sz w:val="20"/>
          <w:szCs w:val="20"/>
          <w:lang w:val="en-US"/>
        </w:rPr>
        <w:t>) in New Jers</w:t>
      </w:r>
      <w:r w:rsidR="000F1F6D">
        <w:rPr>
          <w:rFonts w:ascii="Times New Roman" w:hAnsi="Times New Roman"/>
          <w:sz w:val="20"/>
          <w:szCs w:val="20"/>
          <w:lang w:val="en-US"/>
        </w:rPr>
        <w:t xml:space="preserve">ey. Vet. </w:t>
      </w:r>
      <w:proofErr w:type="spellStart"/>
      <w:proofErr w:type="gramStart"/>
      <w:r w:rsidR="000F1F6D">
        <w:rPr>
          <w:rFonts w:ascii="Times New Roman" w:hAnsi="Times New Roman"/>
          <w:sz w:val="20"/>
          <w:szCs w:val="20"/>
          <w:lang w:val="en-US"/>
        </w:rPr>
        <w:t>Parasitol</w:t>
      </w:r>
      <w:proofErr w:type="spellEnd"/>
      <w:r w:rsidR="000F1F6D">
        <w:rPr>
          <w:rFonts w:ascii="Times New Roman" w:hAnsi="Times New Roman"/>
          <w:sz w:val="20"/>
          <w:szCs w:val="20"/>
          <w:lang w:val="en-US"/>
        </w:rPr>
        <w:t>.</w:t>
      </w:r>
      <w:proofErr w:type="gramEnd"/>
      <w:r w:rsidR="000F1F6D">
        <w:rPr>
          <w:rFonts w:ascii="Times New Roman" w:hAnsi="Times New Roman"/>
          <w:sz w:val="20"/>
          <w:szCs w:val="20"/>
          <w:lang w:val="en-US"/>
        </w:rPr>
        <w:t xml:space="preserve"> </w:t>
      </w:r>
      <w:proofErr w:type="gramStart"/>
      <w:r w:rsidR="000F1F6D">
        <w:rPr>
          <w:rFonts w:ascii="Times New Roman" w:hAnsi="Times New Roman"/>
          <w:sz w:val="20"/>
          <w:szCs w:val="20"/>
          <w:lang w:val="en-US"/>
        </w:rPr>
        <w:t>36, 177–180,</w:t>
      </w:r>
      <w:r w:rsidR="000F1F6D" w:rsidRPr="000F1F6D">
        <w:rPr>
          <w:rFonts w:ascii="Times New Roman" w:hAnsi="Times New Roman"/>
          <w:sz w:val="20"/>
          <w:szCs w:val="20"/>
          <w:lang w:val="en-US"/>
        </w:rPr>
        <w:t xml:space="preserve"> </w:t>
      </w:r>
      <w:r w:rsidR="000F1F6D" w:rsidRPr="00FA5550">
        <w:rPr>
          <w:rFonts w:ascii="Times New Roman" w:hAnsi="Times New Roman"/>
          <w:sz w:val="20"/>
          <w:szCs w:val="20"/>
          <w:lang w:val="en-US"/>
        </w:rPr>
        <w:t>1990</w:t>
      </w:r>
      <w:r w:rsidR="000F1F6D">
        <w:rPr>
          <w:rFonts w:ascii="Times New Roman" w:hAnsi="Times New Roman"/>
          <w:sz w:val="20"/>
          <w:szCs w:val="20"/>
          <w:lang w:val="en-US"/>
        </w:rPr>
        <w:t>.</w:t>
      </w:r>
      <w:proofErr w:type="gramEnd"/>
    </w:p>
    <w:p w:rsidR="009669A0" w:rsidRPr="000F1F6D" w:rsidRDefault="009669A0" w:rsidP="00C83AEA">
      <w:pPr>
        <w:pStyle w:val="Ttulo1"/>
        <w:shd w:val="clear" w:color="auto" w:fill="FFFFFF"/>
        <w:spacing w:before="0" w:beforeAutospacing="0" w:after="0" w:afterAutospacing="0"/>
        <w:textAlignment w:val="baseline"/>
        <w:rPr>
          <w:b w:val="0"/>
          <w:sz w:val="20"/>
          <w:szCs w:val="20"/>
          <w:lang w:val="en-US"/>
        </w:rPr>
      </w:pPr>
      <w:r w:rsidRPr="00FA5550">
        <w:rPr>
          <w:rStyle w:val="nfase"/>
          <w:b w:val="0"/>
          <w:i w:val="0"/>
          <w:sz w:val="20"/>
          <w:szCs w:val="20"/>
          <w:bdr w:val="none" w:sz="0" w:space="0" w:color="auto" w:frame="1"/>
          <w:lang w:val="en-US"/>
        </w:rPr>
        <w:t xml:space="preserve">Lima, V.Y., </w:t>
      </w:r>
      <w:proofErr w:type="spellStart"/>
      <w:r w:rsidRPr="00FA5550">
        <w:rPr>
          <w:rStyle w:val="nfase"/>
          <w:b w:val="0"/>
          <w:i w:val="0"/>
          <w:sz w:val="20"/>
          <w:szCs w:val="20"/>
          <w:bdr w:val="none" w:sz="0" w:space="0" w:color="auto" w:frame="1"/>
          <w:lang w:val="en-US"/>
        </w:rPr>
        <w:t>Langoni</w:t>
      </w:r>
      <w:proofErr w:type="spellEnd"/>
      <w:r w:rsidRPr="00FA5550">
        <w:rPr>
          <w:rStyle w:val="nfase"/>
          <w:b w:val="0"/>
          <w:i w:val="0"/>
          <w:sz w:val="20"/>
          <w:szCs w:val="20"/>
          <w:bdr w:val="none" w:sz="0" w:space="0" w:color="auto" w:frame="1"/>
          <w:lang w:val="en-US"/>
        </w:rPr>
        <w:t xml:space="preserve">, H., Silva, A.V., </w:t>
      </w:r>
      <w:proofErr w:type="spellStart"/>
      <w:r w:rsidRPr="00FA5550">
        <w:rPr>
          <w:rStyle w:val="nfase"/>
          <w:b w:val="0"/>
          <w:i w:val="0"/>
          <w:sz w:val="20"/>
          <w:szCs w:val="20"/>
          <w:bdr w:val="none" w:sz="0" w:space="0" w:color="auto" w:frame="1"/>
          <w:lang w:val="en-US"/>
        </w:rPr>
        <w:t>Perezico</w:t>
      </w:r>
      <w:proofErr w:type="spellEnd"/>
      <w:r w:rsidRPr="00FA5550">
        <w:rPr>
          <w:rStyle w:val="nfase"/>
          <w:b w:val="0"/>
          <w:i w:val="0"/>
          <w:sz w:val="20"/>
          <w:szCs w:val="20"/>
          <w:bdr w:val="none" w:sz="0" w:space="0" w:color="auto" w:frame="1"/>
          <w:lang w:val="en-US"/>
        </w:rPr>
        <w:t xml:space="preserve">, </w:t>
      </w:r>
      <w:proofErr w:type="spellStart"/>
      <w:r w:rsidRPr="00FA5550">
        <w:rPr>
          <w:rStyle w:val="nfase"/>
          <w:b w:val="0"/>
          <w:i w:val="0"/>
          <w:sz w:val="20"/>
          <w:szCs w:val="20"/>
          <w:bdr w:val="none" w:sz="0" w:space="0" w:color="auto" w:frame="1"/>
          <w:lang w:val="en-US"/>
        </w:rPr>
        <w:t>S.B.,Castro</w:t>
      </w:r>
      <w:proofErr w:type="spellEnd"/>
      <w:r w:rsidRPr="00FA5550">
        <w:rPr>
          <w:rStyle w:val="nfase"/>
          <w:b w:val="0"/>
          <w:i w:val="0"/>
          <w:sz w:val="20"/>
          <w:szCs w:val="20"/>
          <w:bdr w:val="none" w:sz="0" w:space="0" w:color="auto" w:frame="1"/>
          <w:lang w:val="en-US"/>
        </w:rPr>
        <w:t xml:space="preserve">, A.P.B., Silva, R.C., </w:t>
      </w:r>
      <w:proofErr w:type="spellStart"/>
      <w:r w:rsidRPr="00FA5550">
        <w:rPr>
          <w:rStyle w:val="nfase"/>
          <w:b w:val="0"/>
          <w:i w:val="0"/>
          <w:sz w:val="20"/>
          <w:szCs w:val="20"/>
          <w:bdr w:val="none" w:sz="0" w:space="0" w:color="auto" w:frame="1"/>
          <w:lang w:val="en-US"/>
        </w:rPr>
        <w:t>Araújo</w:t>
      </w:r>
      <w:proofErr w:type="spellEnd"/>
      <w:r w:rsidRPr="00FA5550">
        <w:rPr>
          <w:rStyle w:val="nfase"/>
          <w:b w:val="0"/>
          <w:i w:val="0"/>
          <w:sz w:val="20"/>
          <w:szCs w:val="20"/>
          <w:bdr w:val="none" w:sz="0" w:space="0" w:color="auto" w:frame="1"/>
          <w:lang w:val="en-US"/>
        </w:rPr>
        <w:t xml:space="preserve"> Jr., J.P</w:t>
      </w:r>
      <w:r w:rsidRPr="00FA5550">
        <w:rPr>
          <w:rStyle w:val="nfase"/>
          <w:b w:val="0"/>
          <w:sz w:val="20"/>
          <w:szCs w:val="20"/>
          <w:bdr w:val="none" w:sz="0" w:space="0" w:color="auto" w:frame="1"/>
          <w:lang w:val="en-US"/>
        </w:rPr>
        <w:t xml:space="preserve"> </w:t>
      </w:r>
      <w:proofErr w:type="spellStart"/>
      <w:r w:rsidRPr="00FA5550">
        <w:rPr>
          <w:rStyle w:val="nfase"/>
          <w:b w:val="0"/>
          <w:sz w:val="20"/>
          <w:szCs w:val="20"/>
          <w:bdr w:val="none" w:sz="0" w:space="0" w:color="auto" w:frame="1"/>
          <w:lang w:val="en-US"/>
        </w:rPr>
        <w:t>Chlamydophila</w:t>
      </w:r>
      <w:proofErr w:type="spellEnd"/>
      <w:r w:rsidRPr="00FA5550">
        <w:rPr>
          <w:rStyle w:val="nfase"/>
          <w:b w:val="0"/>
          <w:sz w:val="20"/>
          <w:szCs w:val="20"/>
          <w:bdr w:val="none" w:sz="0" w:space="0" w:color="auto" w:frame="1"/>
          <w:lang w:val="en-US"/>
        </w:rPr>
        <w:t xml:space="preserve"> </w:t>
      </w:r>
      <w:proofErr w:type="spellStart"/>
      <w:r w:rsidRPr="00FA5550">
        <w:rPr>
          <w:rStyle w:val="nfase"/>
          <w:b w:val="0"/>
          <w:sz w:val="20"/>
          <w:szCs w:val="20"/>
          <w:bdr w:val="none" w:sz="0" w:space="0" w:color="auto" w:frame="1"/>
          <w:lang w:val="en-US"/>
        </w:rPr>
        <w:t>psittaci</w:t>
      </w:r>
      <w:proofErr w:type="spellEnd"/>
      <w:r w:rsidRPr="00FA5550">
        <w:rPr>
          <w:rStyle w:val="apple-converted-space"/>
          <w:b w:val="0"/>
          <w:sz w:val="20"/>
          <w:szCs w:val="20"/>
          <w:lang w:val="en-US"/>
        </w:rPr>
        <w:t> </w:t>
      </w:r>
      <w:r w:rsidRPr="00FA5550">
        <w:rPr>
          <w:b w:val="0"/>
          <w:sz w:val="20"/>
          <w:szCs w:val="20"/>
          <w:lang w:val="en-US"/>
        </w:rPr>
        <w:t>and</w:t>
      </w:r>
      <w:r w:rsidRPr="00FA5550">
        <w:rPr>
          <w:rStyle w:val="apple-converted-space"/>
          <w:b w:val="0"/>
          <w:sz w:val="20"/>
          <w:szCs w:val="20"/>
          <w:lang w:val="en-US"/>
        </w:rPr>
        <w:t> </w:t>
      </w:r>
      <w:r w:rsidRPr="00FA5550">
        <w:rPr>
          <w:rStyle w:val="nfase"/>
          <w:b w:val="0"/>
          <w:sz w:val="20"/>
          <w:szCs w:val="20"/>
          <w:bdr w:val="none" w:sz="0" w:space="0" w:color="auto" w:frame="1"/>
          <w:lang w:val="en-US"/>
        </w:rPr>
        <w:t xml:space="preserve">Toxoplasma </w:t>
      </w:r>
      <w:proofErr w:type="spellStart"/>
      <w:r w:rsidRPr="00FA5550">
        <w:rPr>
          <w:rStyle w:val="nfase"/>
          <w:b w:val="0"/>
          <w:sz w:val="20"/>
          <w:szCs w:val="20"/>
          <w:bdr w:val="none" w:sz="0" w:space="0" w:color="auto" w:frame="1"/>
          <w:lang w:val="en-US"/>
        </w:rPr>
        <w:t>gondii</w:t>
      </w:r>
      <w:proofErr w:type="spellEnd"/>
      <w:r w:rsidRPr="00FA5550">
        <w:rPr>
          <w:rStyle w:val="apple-converted-space"/>
          <w:b w:val="0"/>
          <w:sz w:val="20"/>
          <w:szCs w:val="20"/>
          <w:lang w:val="en-US"/>
        </w:rPr>
        <w:t> </w:t>
      </w:r>
      <w:r w:rsidRPr="00FA5550">
        <w:rPr>
          <w:b w:val="0"/>
          <w:sz w:val="20"/>
          <w:szCs w:val="20"/>
          <w:lang w:val="en-US"/>
        </w:rPr>
        <w:t>infection in pigeons (</w:t>
      </w:r>
      <w:r w:rsidRPr="00FA5550">
        <w:rPr>
          <w:rStyle w:val="nfase"/>
          <w:b w:val="0"/>
          <w:sz w:val="20"/>
          <w:szCs w:val="20"/>
          <w:bdr w:val="none" w:sz="0" w:space="0" w:color="auto" w:frame="1"/>
          <w:lang w:val="en-US"/>
        </w:rPr>
        <w:t xml:space="preserve">Columba </w:t>
      </w:r>
      <w:proofErr w:type="spellStart"/>
      <w:r w:rsidRPr="00FA5550">
        <w:rPr>
          <w:rStyle w:val="nfase"/>
          <w:b w:val="0"/>
          <w:sz w:val="20"/>
          <w:szCs w:val="20"/>
          <w:bdr w:val="none" w:sz="0" w:space="0" w:color="auto" w:frame="1"/>
          <w:lang w:val="en-US"/>
        </w:rPr>
        <w:t>livia</w:t>
      </w:r>
      <w:proofErr w:type="spellEnd"/>
      <w:r w:rsidRPr="00FA5550">
        <w:rPr>
          <w:b w:val="0"/>
          <w:sz w:val="20"/>
          <w:szCs w:val="20"/>
          <w:lang w:val="en-US"/>
        </w:rPr>
        <w:t xml:space="preserve">) from São Paulo State, Brazil. </w:t>
      </w:r>
      <w:proofErr w:type="gramStart"/>
      <w:r w:rsidRPr="000F1F6D">
        <w:rPr>
          <w:b w:val="0"/>
          <w:sz w:val="20"/>
          <w:szCs w:val="20"/>
          <w:lang w:val="en-US"/>
        </w:rPr>
        <w:t>Veterinary Parasitology, v. 175, n. 1 e 2, 9-14, 2011.</w:t>
      </w:r>
      <w:proofErr w:type="gramEnd"/>
    </w:p>
    <w:p w:rsidR="009669A0" w:rsidRPr="000F1F6D" w:rsidRDefault="009669A0" w:rsidP="008E1B6E">
      <w:pPr>
        <w:spacing w:after="0" w:line="240" w:lineRule="auto"/>
        <w:jc w:val="both"/>
        <w:rPr>
          <w:sz w:val="20"/>
          <w:szCs w:val="20"/>
          <w:lang w:val="en-US"/>
        </w:rPr>
      </w:pPr>
    </w:p>
    <w:p w:rsidR="009669A0" w:rsidRPr="00FA5550" w:rsidRDefault="009669A0" w:rsidP="008E1B6E">
      <w:pPr>
        <w:spacing w:after="0" w:line="240" w:lineRule="auto"/>
        <w:jc w:val="both"/>
        <w:rPr>
          <w:rFonts w:ascii="Times New Roman" w:hAnsi="Times New Roman"/>
          <w:sz w:val="20"/>
          <w:szCs w:val="20"/>
          <w:lang w:val="en-US"/>
        </w:rPr>
      </w:pPr>
      <w:proofErr w:type="spellStart"/>
      <w:r w:rsidRPr="000F1F6D">
        <w:rPr>
          <w:rFonts w:ascii="Times New Roman" w:hAnsi="Times New Roman"/>
          <w:sz w:val="20"/>
          <w:szCs w:val="20"/>
          <w:lang w:val="en-US"/>
        </w:rPr>
        <w:t>Mushi</w:t>
      </w:r>
      <w:proofErr w:type="spellEnd"/>
      <w:r w:rsidRPr="000F1F6D">
        <w:rPr>
          <w:rFonts w:ascii="Times New Roman" w:hAnsi="Times New Roman"/>
          <w:sz w:val="20"/>
          <w:szCs w:val="20"/>
          <w:lang w:val="en-US"/>
        </w:rPr>
        <w:t xml:space="preserve">, E.Z., </w:t>
      </w:r>
      <w:proofErr w:type="spellStart"/>
      <w:r w:rsidRPr="000F1F6D">
        <w:rPr>
          <w:rFonts w:ascii="Times New Roman" w:hAnsi="Times New Roman"/>
          <w:sz w:val="20"/>
          <w:szCs w:val="20"/>
          <w:lang w:val="en-US"/>
        </w:rPr>
        <w:t>Binta</w:t>
      </w:r>
      <w:proofErr w:type="spellEnd"/>
      <w:r w:rsidRPr="000F1F6D">
        <w:rPr>
          <w:rFonts w:ascii="Times New Roman" w:hAnsi="Times New Roman"/>
          <w:sz w:val="20"/>
          <w:szCs w:val="20"/>
          <w:lang w:val="en-US"/>
        </w:rPr>
        <w:t xml:space="preserve">, M.G., </w:t>
      </w:r>
      <w:proofErr w:type="spellStart"/>
      <w:r w:rsidRPr="000F1F6D">
        <w:rPr>
          <w:rFonts w:ascii="Times New Roman" w:hAnsi="Times New Roman"/>
          <w:sz w:val="20"/>
          <w:szCs w:val="20"/>
          <w:lang w:val="en-US"/>
        </w:rPr>
        <w:t>Chabo</w:t>
      </w:r>
      <w:proofErr w:type="spellEnd"/>
      <w:r w:rsidRPr="000F1F6D">
        <w:rPr>
          <w:rFonts w:ascii="Times New Roman" w:hAnsi="Times New Roman"/>
          <w:sz w:val="20"/>
          <w:szCs w:val="20"/>
          <w:lang w:val="en-US"/>
        </w:rPr>
        <w:t xml:space="preserve">, R.G., Ndebele, R., </w:t>
      </w:r>
      <w:proofErr w:type="spellStart"/>
      <w:r w:rsidRPr="000F1F6D">
        <w:rPr>
          <w:rFonts w:ascii="Times New Roman" w:hAnsi="Times New Roman"/>
          <w:sz w:val="20"/>
          <w:szCs w:val="20"/>
          <w:lang w:val="en-US"/>
        </w:rPr>
        <w:t>Panzirah</w:t>
      </w:r>
      <w:proofErr w:type="spellEnd"/>
      <w:r w:rsidRPr="000F1F6D">
        <w:rPr>
          <w:rFonts w:ascii="Times New Roman" w:hAnsi="Times New Roman"/>
          <w:sz w:val="20"/>
          <w:szCs w:val="20"/>
          <w:lang w:val="en-US"/>
        </w:rPr>
        <w:t xml:space="preserve">, R. </w:t>
      </w:r>
      <w:proofErr w:type="spellStart"/>
      <w:r w:rsidRPr="00FA5550">
        <w:rPr>
          <w:rFonts w:ascii="Times New Roman" w:hAnsi="Times New Roman"/>
          <w:sz w:val="20"/>
          <w:szCs w:val="20"/>
          <w:lang w:val="en-US"/>
        </w:rPr>
        <w:t>Seroprevalence</w:t>
      </w:r>
      <w:proofErr w:type="spellEnd"/>
      <w:r w:rsidRPr="00FA5550">
        <w:rPr>
          <w:rFonts w:ascii="Times New Roman" w:hAnsi="Times New Roman"/>
          <w:sz w:val="20"/>
          <w:szCs w:val="20"/>
          <w:lang w:val="en-US"/>
        </w:rPr>
        <w:t xml:space="preserve"> of </w:t>
      </w:r>
      <w:r w:rsidRPr="00FA5550">
        <w:rPr>
          <w:rFonts w:ascii="Times New Roman" w:hAnsi="Times New Roman"/>
          <w:i/>
          <w:sz w:val="20"/>
          <w:szCs w:val="20"/>
          <w:lang w:val="en-US"/>
        </w:rPr>
        <w:t xml:space="preserve">Toxoplasma </w:t>
      </w:r>
      <w:proofErr w:type="spellStart"/>
      <w:r w:rsidRPr="00FA5550">
        <w:rPr>
          <w:rFonts w:ascii="Times New Roman" w:hAnsi="Times New Roman"/>
          <w:i/>
          <w:sz w:val="20"/>
          <w:szCs w:val="20"/>
          <w:lang w:val="en-US"/>
        </w:rPr>
        <w:t>gondii</w:t>
      </w:r>
      <w:proofErr w:type="spellEnd"/>
      <w:r w:rsidRPr="00FA5550">
        <w:rPr>
          <w:rFonts w:ascii="Times New Roman" w:hAnsi="Times New Roman"/>
          <w:i/>
          <w:sz w:val="20"/>
          <w:szCs w:val="20"/>
          <w:lang w:val="en-US"/>
        </w:rPr>
        <w:t xml:space="preserve"> </w:t>
      </w:r>
      <w:r w:rsidRPr="00FA5550">
        <w:rPr>
          <w:rFonts w:ascii="Times New Roman" w:hAnsi="Times New Roman"/>
          <w:sz w:val="20"/>
          <w:szCs w:val="20"/>
          <w:lang w:val="en-US"/>
        </w:rPr>
        <w:t xml:space="preserve">and </w:t>
      </w:r>
      <w:r w:rsidRPr="00FA5550">
        <w:rPr>
          <w:rFonts w:ascii="Times New Roman" w:hAnsi="Times New Roman"/>
          <w:i/>
          <w:sz w:val="20"/>
          <w:szCs w:val="20"/>
          <w:lang w:val="en-US"/>
        </w:rPr>
        <w:t xml:space="preserve">Chlamydia </w:t>
      </w:r>
      <w:proofErr w:type="spellStart"/>
      <w:r w:rsidRPr="00FA5550">
        <w:rPr>
          <w:rFonts w:ascii="Times New Roman" w:hAnsi="Times New Roman"/>
          <w:i/>
          <w:sz w:val="20"/>
          <w:szCs w:val="20"/>
          <w:lang w:val="en-US"/>
        </w:rPr>
        <w:t>psittaci</w:t>
      </w:r>
      <w:proofErr w:type="spellEnd"/>
      <w:r w:rsidRPr="00FA5550">
        <w:rPr>
          <w:rFonts w:ascii="Times New Roman" w:hAnsi="Times New Roman"/>
          <w:sz w:val="20"/>
          <w:szCs w:val="20"/>
          <w:lang w:val="en-US"/>
        </w:rPr>
        <w:t xml:space="preserve"> in domestic pigeons (</w:t>
      </w:r>
      <w:r w:rsidRPr="00FA5550">
        <w:rPr>
          <w:rFonts w:ascii="Times New Roman" w:hAnsi="Times New Roman"/>
          <w:i/>
          <w:sz w:val="20"/>
          <w:szCs w:val="20"/>
          <w:lang w:val="en-US"/>
        </w:rPr>
        <w:t xml:space="preserve">Columba </w:t>
      </w:r>
      <w:proofErr w:type="spellStart"/>
      <w:r w:rsidRPr="00FA5550">
        <w:rPr>
          <w:rFonts w:ascii="Times New Roman" w:hAnsi="Times New Roman"/>
          <w:i/>
          <w:sz w:val="20"/>
          <w:szCs w:val="20"/>
          <w:lang w:val="en-US"/>
        </w:rPr>
        <w:t>livia</w:t>
      </w:r>
      <w:proofErr w:type="spellEnd"/>
      <w:r w:rsidRPr="00FA5550">
        <w:rPr>
          <w:rFonts w:ascii="Times New Roman" w:hAnsi="Times New Roman"/>
          <w:sz w:val="20"/>
          <w:szCs w:val="20"/>
          <w:lang w:val="en-US"/>
        </w:rPr>
        <w:t xml:space="preserve"> </w:t>
      </w:r>
      <w:proofErr w:type="spellStart"/>
      <w:r w:rsidRPr="00FA5550">
        <w:rPr>
          <w:rFonts w:ascii="Times New Roman" w:hAnsi="Times New Roman"/>
          <w:i/>
          <w:sz w:val="20"/>
          <w:szCs w:val="20"/>
          <w:lang w:val="en-US"/>
        </w:rPr>
        <w:t>domestica</w:t>
      </w:r>
      <w:proofErr w:type="spellEnd"/>
      <w:r w:rsidRPr="00FA5550">
        <w:rPr>
          <w:rFonts w:ascii="Times New Roman" w:hAnsi="Times New Roman"/>
          <w:sz w:val="20"/>
          <w:szCs w:val="20"/>
          <w:lang w:val="en-US"/>
        </w:rPr>
        <w:t xml:space="preserve">) at </w:t>
      </w:r>
      <w:proofErr w:type="spellStart"/>
      <w:r w:rsidRPr="00FA5550">
        <w:rPr>
          <w:rFonts w:ascii="Times New Roman" w:hAnsi="Times New Roman"/>
          <w:sz w:val="20"/>
          <w:szCs w:val="20"/>
          <w:lang w:val="en-US"/>
        </w:rPr>
        <w:t>Sebele</w:t>
      </w:r>
      <w:proofErr w:type="spellEnd"/>
      <w:r w:rsidRPr="00FA5550">
        <w:rPr>
          <w:rFonts w:ascii="Times New Roman" w:hAnsi="Times New Roman"/>
          <w:sz w:val="20"/>
          <w:szCs w:val="20"/>
          <w:lang w:val="en-US"/>
        </w:rPr>
        <w:t xml:space="preserve">, Gaborone, Botswana. </w:t>
      </w:r>
      <w:proofErr w:type="spellStart"/>
      <w:r w:rsidRPr="00FA5550">
        <w:rPr>
          <w:rFonts w:ascii="Times New Roman" w:hAnsi="Times New Roman"/>
          <w:sz w:val="20"/>
          <w:szCs w:val="20"/>
          <w:lang w:val="en-US"/>
        </w:rPr>
        <w:t>Onderstepoort</w:t>
      </w:r>
      <w:proofErr w:type="spellEnd"/>
      <w:r w:rsidRPr="00FA5550">
        <w:rPr>
          <w:rFonts w:ascii="Times New Roman" w:hAnsi="Times New Roman"/>
          <w:sz w:val="20"/>
          <w:szCs w:val="20"/>
          <w:lang w:val="en-US"/>
        </w:rPr>
        <w:t xml:space="preserve"> J. Vet. </w:t>
      </w:r>
      <w:proofErr w:type="gramStart"/>
      <w:r w:rsidRPr="00FA5550">
        <w:rPr>
          <w:rFonts w:ascii="Times New Roman" w:hAnsi="Times New Roman"/>
          <w:sz w:val="20"/>
          <w:szCs w:val="20"/>
          <w:lang w:val="en-US"/>
        </w:rPr>
        <w:t>Res. 68, 159–161</w:t>
      </w:r>
      <w:r w:rsidR="000F1F6D" w:rsidRPr="00B50544">
        <w:rPr>
          <w:rFonts w:ascii="Times New Roman" w:hAnsi="Times New Roman"/>
          <w:sz w:val="20"/>
          <w:szCs w:val="20"/>
          <w:lang w:val="en-US"/>
        </w:rPr>
        <w:t>, 2001.</w:t>
      </w:r>
      <w:proofErr w:type="gramEnd"/>
    </w:p>
    <w:p w:rsidR="009669A0" w:rsidRPr="00FA5550" w:rsidRDefault="009669A0" w:rsidP="008E1B6E">
      <w:pPr>
        <w:spacing w:after="0" w:line="240" w:lineRule="auto"/>
        <w:jc w:val="both"/>
        <w:rPr>
          <w:rFonts w:ascii="Times New Roman" w:hAnsi="Times New Roman"/>
          <w:sz w:val="20"/>
          <w:szCs w:val="20"/>
          <w:lang w:val="en-US"/>
        </w:rPr>
      </w:pPr>
    </w:p>
    <w:p w:rsidR="009669A0" w:rsidRPr="00FA5550" w:rsidRDefault="009669A0" w:rsidP="00D93A3F">
      <w:pPr>
        <w:spacing w:after="0" w:line="240" w:lineRule="auto"/>
        <w:jc w:val="both"/>
        <w:rPr>
          <w:rFonts w:ascii="Times New Roman" w:hAnsi="Times New Roman"/>
          <w:sz w:val="20"/>
          <w:szCs w:val="20"/>
          <w:lang w:val="en-US"/>
        </w:rPr>
      </w:pPr>
      <w:r w:rsidRPr="00FA5550">
        <w:rPr>
          <w:rFonts w:ascii="Times New Roman" w:hAnsi="Times New Roman"/>
          <w:sz w:val="20"/>
          <w:szCs w:val="20"/>
          <w:lang w:val="en-US"/>
        </w:rPr>
        <w:t xml:space="preserve">Sousa. E., </w:t>
      </w:r>
      <w:proofErr w:type="spellStart"/>
      <w:r w:rsidRPr="00FA5550">
        <w:rPr>
          <w:rFonts w:ascii="Times New Roman" w:hAnsi="Times New Roman"/>
          <w:sz w:val="20"/>
          <w:szCs w:val="20"/>
          <w:lang w:val="en-US"/>
        </w:rPr>
        <w:t>Júnior</w:t>
      </w:r>
      <w:proofErr w:type="spellEnd"/>
      <w:r w:rsidRPr="00FA5550">
        <w:rPr>
          <w:rFonts w:ascii="Times New Roman" w:hAnsi="Times New Roman"/>
          <w:sz w:val="20"/>
          <w:szCs w:val="20"/>
          <w:lang w:val="en-US"/>
        </w:rPr>
        <w:t xml:space="preserve">, A.B., Pinto, A.A., Machado, R.Z., Carrasco, A.O.T., Marciano, J.A., </w:t>
      </w:r>
      <w:proofErr w:type="spellStart"/>
      <w:r w:rsidRPr="00FA5550">
        <w:rPr>
          <w:rFonts w:ascii="Times New Roman" w:hAnsi="Times New Roman"/>
          <w:sz w:val="20"/>
          <w:szCs w:val="20"/>
          <w:lang w:val="en-US"/>
        </w:rPr>
        <w:t>Werther</w:t>
      </w:r>
      <w:proofErr w:type="spellEnd"/>
      <w:r w:rsidRPr="00FA5550">
        <w:rPr>
          <w:rFonts w:ascii="Times New Roman" w:hAnsi="Times New Roman"/>
          <w:sz w:val="20"/>
          <w:szCs w:val="20"/>
          <w:lang w:val="en-US"/>
        </w:rPr>
        <w:t xml:space="preserve">, K. Prevalence of </w:t>
      </w:r>
      <w:r w:rsidRPr="00FA5550">
        <w:rPr>
          <w:rFonts w:ascii="Times New Roman" w:hAnsi="Times New Roman"/>
          <w:i/>
          <w:sz w:val="20"/>
          <w:szCs w:val="20"/>
          <w:lang w:val="en-US"/>
        </w:rPr>
        <w:t xml:space="preserve">Salmonella </w:t>
      </w:r>
      <w:r w:rsidRPr="00FA5550">
        <w:rPr>
          <w:rFonts w:ascii="Times New Roman" w:hAnsi="Times New Roman"/>
          <w:sz w:val="20"/>
          <w:szCs w:val="20"/>
          <w:lang w:val="en-US"/>
        </w:rPr>
        <w:t xml:space="preserve">spp. antibodies to </w:t>
      </w:r>
      <w:r w:rsidRPr="00FA5550">
        <w:rPr>
          <w:rFonts w:ascii="Times New Roman" w:hAnsi="Times New Roman"/>
          <w:i/>
          <w:sz w:val="20"/>
          <w:szCs w:val="20"/>
          <w:lang w:val="en-US"/>
        </w:rPr>
        <w:t xml:space="preserve">Toxoplasma </w:t>
      </w:r>
      <w:proofErr w:type="spellStart"/>
      <w:r w:rsidRPr="00FA5550">
        <w:rPr>
          <w:rFonts w:ascii="Times New Roman" w:hAnsi="Times New Roman"/>
          <w:i/>
          <w:sz w:val="20"/>
          <w:szCs w:val="20"/>
          <w:lang w:val="en-US"/>
        </w:rPr>
        <w:t>gondii</w:t>
      </w:r>
      <w:proofErr w:type="spellEnd"/>
      <w:r w:rsidRPr="00FA5550">
        <w:rPr>
          <w:rFonts w:ascii="Times New Roman" w:hAnsi="Times New Roman"/>
          <w:sz w:val="20"/>
          <w:szCs w:val="20"/>
          <w:lang w:val="en-US"/>
        </w:rPr>
        <w:t xml:space="preserve"> and Newcastle Disease Virus in Feral Pigeons (</w:t>
      </w:r>
      <w:r w:rsidRPr="00FA5550">
        <w:rPr>
          <w:rFonts w:ascii="Times New Roman" w:hAnsi="Times New Roman"/>
          <w:i/>
          <w:sz w:val="20"/>
          <w:szCs w:val="20"/>
          <w:lang w:val="en-US"/>
        </w:rPr>
        <w:t xml:space="preserve">Columba </w:t>
      </w:r>
      <w:proofErr w:type="spellStart"/>
      <w:r w:rsidRPr="00FA5550">
        <w:rPr>
          <w:rFonts w:ascii="Times New Roman" w:hAnsi="Times New Roman"/>
          <w:i/>
          <w:sz w:val="20"/>
          <w:szCs w:val="20"/>
          <w:lang w:val="en-US"/>
        </w:rPr>
        <w:t>livia</w:t>
      </w:r>
      <w:proofErr w:type="spellEnd"/>
      <w:r w:rsidRPr="00FA5550">
        <w:rPr>
          <w:rFonts w:ascii="Times New Roman" w:hAnsi="Times New Roman"/>
          <w:sz w:val="20"/>
          <w:szCs w:val="20"/>
          <w:lang w:val="en-US"/>
        </w:rPr>
        <w:t xml:space="preserve">) en the city of </w:t>
      </w:r>
      <w:proofErr w:type="spellStart"/>
      <w:r w:rsidRPr="00FA5550">
        <w:rPr>
          <w:rFonts w:ascii="Times New Roman" w:hAnsi="Times New Roman"/>
          <w:sz w:val="20"/>
          <w:szCs w:val="20"/>
          <w:lang w:val="en-US"/>
        </w:rPr>
        <w:t>Jaboticabal</w:t>
      </w:r>
      <w:proofErr w:type="spellEnd"/>
      <w:r w:rsidRPr="00FA5550">
        <w:rPr>
          <w:rFonts w:ascii="Times New Roman" w:hAnsi="Times New Roman"/>
          <w:sz w:val="20"/>
          <w:szCs w:val="20"/>
          <w:lang w:val="en-US"/>
        </w:rPr>
        <w:t xml:space="preserve">, Brazil. Journal of Zoo and Wildlife Medicine 41(4): 603–607, 2010. </w:t>
      </w:r>
    </w:p>
    <w:p w:rsidR="009669A0" w:rsidRPr="00FA5550" w:rsidRDefault="009669A0" w:rsidP="00D93A3F">
      <w:pPr>
        <w:spacing w:after="0" w:line="240" w:lineRule="auto"/>
        <w:jc w:val="both"/>
        <w:rPr>
          <w:rFonts w:ascii="Times New Roman" w:hAnsi="Times New Roman"/>
          <w:sz w:val="20"/>
          <w:szCs w:val="20"/>
          <w:lang w:val="en-US"/>
        </w:rPr>
      </w:pPr>
    </w:p>
    <w:p w:rsidR="009669A0" w:rsidRPr="00FA5550" w:rsidRDefault="009669A0" w:rsidP="00D93A3F">
      <w:pPr>
        <w:spacing w:after="0" w:line="240" w:lineRule="auto"/>
        <w:jc w:val="both"/>
        <w:rPr>
          <w:rFonts w:ascii="Times New Roman" w:hAnsi="Times New Roman"/>
          <w:sz w:val="20"/>
          <w:szCs w:val="20"/>
          <w:lang w:val="en-US"/>
        </w:rPr>
      </w:pPr>
      <w:r w:rsidRPr="00FA5550">
        <w:rPr>
          <w:rFonts w:ascii="Times New Roman" w:hAnsi="Times New Roman"/>
          <w:sz w:val="20"/>
          <w:szCs w:val="20"/>
          <w:lang w:val="en-US"/>
        </w:rPr>
        <w:t xml:space="preserve">TSAI, Y. J. et al. Prevalence of antibodies to Toxoplasma </w:t>
      </w:r>
      <w:proofErr w:type="spellStart"/>
      <w:r w:rsidRPr="00FA5550">
        <w:rPr>
          <w:rFonts w:ascii="Times New Roman" w:hAnsi="Times New Roman"/>
          <w:sz w:val="20"/>
          <w:szCs w:val="20"/>
          <w:lang w:val="en-US"/>
        </w:rPr>
        <w:t>gondii</w:t>
      </w:r>
      <w:proofErr w:type="spellEnd"/>
      <w:r w:rsidRPr="00FA5550">
        <w:rPr>
          <w:rFonts w:ascii="Times New Roman" w:hAnsi="Times New Roman"/>
          <w:sz w:val="20"/>
          <w:szCs w:val="20"/>
          <w:lang w:val="en-US"/>
        </w:rPr>
        <w:t xml:space="preserve"> in </w:t>
      </w:r>
      <w:proofErr w:type="gramStart"/>
      <w:r w:rsidRPr="00FA5550">
        <w:rPr>
          <w:rFonts w:ascii="Times New Roman" w:hAnsi="Times New Roman"/>
          <w:sz w:val="20"/>
          <w:szCs w:val="20"/>
          <w:lang w:val="en-US"/>
        </w:rPr>
        <w:t>pigeons  (</w:t>
      </w:r>
      <w:proofErr w:type="gramEnd"/>
      <w:r w:rsidRPr="00FA5550">
        <w:rPr>
          <w:rFonts w:ascii="Times New Roman" w:hAnsi="Times New Roman"/>
          <w:sz w:val="20"/>
          <w:szCs w:val="20"/>
          <w:lang w:val="en-US"/>
        </w:rPr>
        <w:t xml:space="preserve">Columba </w:t>
      </w:r>
      <w:proofErr w:type="spellStart"/>
      <w:r w:rsidRPr="00FA5550">
        <w:rPr>
          <w:rFonts w:ascii="Times New Roman" w:hAnsi="Times New Roman"/>
          <w:sz w:val="20"/>
          <w:szCs w:val="20"/>
          <w:lang w:val="en-US"/>
        </w:rPr>
        <w:t>livia</w:t>
      </w:r>
      <w:proofErr w:type="spellEnd"/>
      <w:r w:rsidRPr="00FA5550">
        <w:rPr>
          <w:rFonts w:ascii="Times New Roman" w:hAnsi="Times New Roman"/>
          <w:sz w:val="20"/>
          <w:szCs w:val="20"/>
          <w:lang w:val="en-US"/>
        </w:rPr>
        <w:t xml:space="preserve">) in Taiwan. </w:t>
      </w:r>
      <w:proofErr w:type="gramStart"/>
      <w:r w:rsidRPr="00FA5550">
        <w:rPr>
          <w:rFonts w:ascii="Times New Roman" w:hAnsi="Times New Roman"/>
          <w:sz w:val="20"/>
          <w:szCs w:val="20"/>
          <w:lang w:val="en-US"/>
        </w:rPr>
        <w:t>Journal of Parasitology, v. 92, n. 4, p. 871, 2006.</w:t>
      </w:r>
      <w:proofErr w:type="gramEnd"/>
    </w:p>
    <w:p w:rsidR="009669A0" w:rsidRPr="00FA5550" w:rsidRDefault="009669A0" w:rsidP="008E1B6E">
      <w:pPr>
        <w:spacing w:after="0" w:line="240" w:lineRule="auto"/>
        <w:jc w:val="both"/>
        <w:rPr>
          <w:rFonts w:ascii="Times New Roman" w:hAnsi="Times New Roman"/>
          <w:b/>
          <w:sz w:val="20"/>
          <w:szCs w:val="20"/>
          <w:lang w:val="en-US"/>
        </w:rPr>
      </w:pPr>
    </w:p>
    <w:p w:rsidR="009669A0" w:rsidRPr="00FA5550" w:rsidRDefault="009669A0" w:rsidP="00D93A3F">
      <w:pPr>
        <w:spacing w:after="0" w:line="240" w:lineRule="auto"/>
        <w:jc w:val="both"/>
        <w:rPr>
          <w:rFonts w:ascii="Times New Roman" w:hAnsi="Times New Roman"/>
          <w:sz w:val="20"/>
          <w:szCs w:val="20"/>
          <w:lang w:val="en-US"/>
        </w:rPr>
      </w:pPr>
      <w:proofErr w:type="gramStart"/>
      <w:r w:rsidRPr="00FA5550">
        <w:rPr>
          <w:rFonts w:ascii="Times New Roman" w:hAnsi="Times New Roman"/>
          <w:sz w:val="20"/>
          <w:szCs w:val="20"/>
          <w:lang w:val="en-US"/>
        </w:rPr>
        <w:t xml:space="preserve">WAAP, H. et al. Epidemiological and genetic characterization of Toxoplasma </w:t>
      </w:r>
      <w:proofErr w:type="spellStart"/>
      <w:r w:rsidRPr="00FA5550">
        <w:rPr>
          <w:rFonts w:ascii="Times New Roman" w:hAnsi="Times New Roman"/>
          <w:sz w:val="20"/>
          <w:szCs w:val="20"/>
          <w:lang w:val="en-US"/>
        </w:rPr>
        <w:t>gondii</w:t>
      </w:r>
      <w:proofErr w:type="spellEnd"/>
      <w:r w:rsidRPr="00FA5550">
        <w:rPr>
          <w:rFonts w:ascii="Times New Roman" w:hAnsi="Times New Roman"/>
          <w:sz w:val="20"/>
          <w:szCs w:val="20"/>
          <w:lang w:val="en-US"/>
        </w:rPr>
        <w:t xml:space="preserve"> in urban pigeons from the area of Lisbon (Portugal).</w:t>
      </w:r>
      <w:proofErr w:type="gramEnd"/>
      <w:r w:rsidRPr="00FA5550">
        <w:rPr>
          <w:rFonts w:ascii="Times New Roman" w:hAnsi="Times New Roman"/>
          <w:sz w:val="20"/>
          <w:szCs w:val="20"/>
          <w:lang w:val="en-US"/>
        </w:rPr>
        <w:t xml:space="preserve"> </w:t>
      </w:r>
      <w:proofErr w:type="gramStart"/>
      <w:r w:rsidRPr="00FA5550">
        <w:rPr>
          <w:rFonts w:ascii="Times New Roman" w:hAnsi="Times New Roman"/>
          <w:sz w:val="20"/>
          <w:szCs w:val="20"/>
          <w:lang w:val="en-US"/>
        </w:rPr>
        <w:t>Veterinary Parasitology, v. 157, n. 3-4, p. 306-309, 2008.</w:t>
      </w:r>
      <w:proofErr w:type="gramEnd"/>
    </w:p>
    <w:p w:rsidR="009669A0" w:rsidRPr="008E1B6E" w:rsidRDefault="009669A0" w:rsidP="008E1B6E">
      <w:pPr>
        <w:rPr>
          <w:lang w:val="en-US"/>
        </w:rPr>
      </w:pPr>
    </w:p>
    <w:sectPr w:rsidR="009669A0" w:rsidRPr="008E1B6E" w:rsidSect="00CD2F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6BD"/>
    <w:multiLevelType w:val="hybridMultilevel"/>
    <w:tmpl w:val="78CCC760"/>
    <w:lvl w:ilvl="0" w:tplc="1E76F58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41"/>
    <w:rsid w:val="00014382"/>
    <w:rsid w:val="000254C2"/>
    <w:rsid w:val="00031BC7"/>
    <w:rsid w:val="000B7C9D"/>
    <w:rsid w:val="000F1F6D"/>
    <w:rsid w:val="001202C1"/>
    <w:rsid w:val="0014084B"/>
    <w:rsid w:val="00145679"/>
    <w:rsid w:val="001746C3"/>
    <w:rsid w:val="001755BC"/>
    <w:rsid w:val="001875D3"/>
    <w:rsid w:val="001B3358"/>
    <w:rsid w:val="00211320"/>
    <w:rsid w:val="0021552F"/>
    <w:rsid w:val="002234D6"/>
    <w:rsid w:val="00246498"/>
    <w:rsid w:val="00274601"/>
    <w:rsid w:val="00292248"/>
    <w:rsid w:val="003159D6"/>
    <w:rsid w:val="0032685E"/>
    <w:rsid w:val="00464CDF"/>
    <w:rsid w:val="004734F1"/>
    <w:rsid w:val="004831FC"/>
    <w:rsid w:val="004954AE"/>
    <w:rsid w:val="004970CF"/>
    <w:rsid w:val="0053344A"/>
    <w:rsid w:val="0055392E"/>
    <w:rsid w:val="005A4401"/>
    <w:rsid w:val="00630792"/>
    <w:rsid w:val="0066138D"/>
    <w:rsid w:val="00760622"/>
    <w:rsid w:val="00764B14"/>
    <w:rsid w:val="00794D3A"/>
    <w:rsid w:val="007C286B"/>
    <w:rsid w:val="00821212"/>
    <w:rsid w:val="0086641D"/>
    <w:rsid w:val="0088312C"/>
    <w:rsid w:val="00896A36"/>
    <w:rsid w:val="008A3A6F"/>
    <w:rsid w:val="008E1B6E"/>
    <w:rsid w:val="008F71C7"/>
    <w:rsid w:val="00931B96"/>
    <w:rsid w:val="00944E65"/>
    <w:rsid w:val="009669A0"/>
    <w:rsid w:val="009E068B"/>
    <w:rsid w:val="00A03057"/>
    <w:rsid w:val="00A75C02"/>
    <w:rsid w:val="00A80AFA"/>
    <w:rsid w:val="00A84578"/>
    <w:rsid w:val="00AB03A0"/>
    <w:rsid w:val="00AB5E08"/>
    <w:rsid w:val="00AD3913"/>
    <w:rsid w:val="00AD56E8"/>
    <w:rsid w:val="00B028B0"/>
    <w:rsid w:val="00B34FDE"/>
    <w:rsid w:val="00B50544"/>
    <w:rsid w:val="00BC3F1C"/>
    <w:rsid w:val="00C626CB"/>
    <w:rsid w:val="00C64C02"/>
    <w:rsid w:val="00C8264F"/>
    <w:rsid w:val="00C83AEA"/>
    <w:rsid w:val="00C86051"/>
    <w:rsid w:val="00C86B34"/>
    <w:rsid w:val="00C87896"/>
    <w:rsid w:val="00CA0997"/>
    <w:rsid w:val="00CB2772"/>
    <w:rsid w:val="00CB6756"/>
    <w:rsid w:val="00CD2FBC"/>
    <w:rsid w:val="00CE7866"/>
    <w:rsid w:val="00CF3588"/>
    <w:rsid w:val="00D24A8D"/>
    <w:rsid w:val="00D5191B"/>
    <w:rsid w:val="00D91065"/>
    <w:rsid w:val="00D93A3F"/>
    <w:rsid w:val="00DB0251"/>
    <w:rsid w:val="00DB19EE"/>
    <w:rsid w:val="00DF5A3C"/>
    <w:rsid w:val="00E02DF0"/>
    <w:rsid w:val="00E42D84"/>
    <w:rsid w:val="00E90097"/>
    <w:rsid w:val="00EB026F"/>
    <w:rsid w:val="00EB3CC6"/>
    <w:rsid w:val="00EC77B1"/>
    <w:rsid w:val="00ED5D9D"/>
    <w:rsid w:val="00ED7B2F"/>
    <w:rsid w:val="00F07EF0"/>
    <w:rsid w:val="00F37341"/>
    <w:rsid w:val="00F3783F"/>
    <w:rsid w:val="00F65338"/>
    <w:rsid w:val="00F67493"/>
    <w:rsid w:val="00F77A0A"/>
    <w:rsid w:val="00FA5550"/>
    <w:rsid w:val="00FA73DC"/>
    <w:rsid w:val="00FA75CB"/>
    <w:rsid w:val="00FC3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D6"/>
    <w:pPr>
      <w:spacing w:after="200" w:line="276" w:lineRule="auto"/>
    </w:pPr>
    <w:rPr>
      <w:lang w:eastAsia="en-US"/>
    </w:rPr>
  </w:style>
  <w:style w:type="paragraph" w:styleId="Ttulo1">
    <w:name w:val="heading 1"/>
    <w:basedOn w:val="Normal"/>
    <w:link w:val="Ttulo1Char"/>
    <w:uiPriority w:val="99"/>
    <w:qFormat/>
    <w:locked/>
    <w:rsid w:val="00B34FDE"/>
    <w:pPr>
      <w:spacing w:before="100" w:beforeAutospacing="1" w:after="100" w:afterAutospacing="1" w:line="240" w:lineRule="auto"/>
      <w:outlineLvl w:val="0"/>
    </w:pPr>
    <w:rPr>
      <w:rFonts w:ascii="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2380"/>
    <w:rPr>
      <w:rFonts w:asciiTheme="majorHAnsi" w:eastAsiaTheme="majorEastAsia" w:hAnsiTheme="majorHAnsi" w:cstheme="majorBidi"/>
      <w:b/>
      <w:bCs/>
      <w:kern w:val="32"/>
      <w:sz w:val="32"/>
      <w:szCs w:val="32"/>
      <w:lang w:eastAsia="en-US"/>
    </w:rPr>
  </w:style>
  <w:style w:type="character" w:styleId="Hyperlink">
    <w:name w:val="Hyperlink"/>
    <w:basedOn w:val="Fontepargpadro"/>
    <w:uiPriority w:val="99"/>
    <w:rsid w:val="0032685E"/>
    <w:rPr>
      <w:rFonts w:cs="Times New Roman"/>
      <w:color w:val="0000FF"/>
      <w:u w:val="single"/>
    </w:rPr>
  </w:style>
  <w:style w:type="character" w:customStyle="1" w:styleId="null">
    <w:name w:val="null"/>
    <w:basedOn w:val="Fontepargpadro"/>
    <w:uiPriority w:val="99"/>
    <w:rsid w:val="00D91065"/>
    <w:rPr>
      <w:rFonts w:cs="Times New Roman"/>
    </w:rPr>
  </w:style>
  <w:style w:type="character" w:styleId="nfase">
    <w:name w:val="Emphasis"/>
    <w:basedOn w:val="Fontepargpadro"/>
    <w:uiPriority w:val="99"/>
    <w:qFormat/>
    <w:locked/>
    <w:rsid w:val="00B34FDE"/>
    <w:rPr>
      <w:rFonts w:cs="Times New Roman"/>
      <w:i/>
      <w:iCs/>
    </w:rPr>
  </w:style>
  <w:style w:type="character" w:customStyle="1" w:styleId="apple-converted-space">
    <w:name w:val="apple-converted-space"/>
    <w:basedOn w:val="Fontepargpadro"/>
    <w:uiPriority w:val="99"/>
    <w:rsid w:val="00B34F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D6"/>
    <w:pPr>
      <w:spacing w:after="200" w:line="276" w:lineRule="auto"/>
    </w:pPr>
    <w:rPr>
      <w:lang w:eastAsia="en-US"/>
    </w:rPr>
  </w:style>
  <w:style w:type="paragraph" w:styleId="Ttulo1">
    <w:name w:val="heading 1"/>
    <w:basedOn w:val="Normal"/>
    <w:link w:val="Ttulo1Char"/>
    <w:uiPriority w:val="99"/>
    <w:qFormat/>
    <w:locked/>
    <w:rsid w:val="00B34FDE"/>
    <w:pPr>
      <w:spacing w:before="100" w:beforeAutospacing="1" w:after="100" w:afterAutospacing="1" w:line="240" w:lineRule="auto"/>
      <w:outlineLvl w:val="0"/>
    </w:pPr>
    <w:rPr>
      <w:rFonts w:ascii="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2380"/>
    <w:rPr>
      <w:rFonts w:asciiTheme="majorHAnsi" w:eastAsiaTheme="majorEastAsia" w:hAnsiTheme="majorHAnsi" w:cstheme="majorBidi"/>
      <w:b/>
      <w:bCs/>
      <w:kern w:val="32"/>
      <w:sz w:val="32"/>
      <w:szCs w:val="32"/>
      <w:lang w:eastAsia="en-US"/>
    </w:rPr>
  </w:style>
  <w:style w:type="character" w:styleId="Hyperlink">
    <w:name w:val="Hyperlink"/>
    <w:basedOn w:val="Fontepargpadro"/>
    <w:uiPriority w:val="99"/>
    <w:rsid w:val="0032685E"/>
    <w:rPr>
      <w:rFonts w:cs="Times New Roman"/>
      <w:color w:val="0000FF"/>
      <w:u w:val="single"/>
    </w:rPr>
  </w:style>
  <w:style w:type="character" w:customStyle="1" w:styleId="null">
    <w:name w:val="null"/>
    <w:basedOn w:val="Fontepargpadro"/>
    <w:uiPriority w:val="99"/>
    <w:rsid w:val="00D91065"/>
    <w:rPr>
      <w:rFonts w:cs="Times New Roman"/>
    </w:rPr>
  </w:style>
  <w:style w:type="character" w:styleId="nfase">
    <w:name w:val="Emphasis"/>
    <w:basedOn w:val="Fontepargpadro"/>
    <w:uiPriority w:val="99"/>
    <w:qFormat/>
    <w:locked/>
    <w:rsid w:val="00B34FDE"/>
    <w:rPr>
      <w:rFonts w:cs="Times New Roman"/>
      <w:i/>
      <w:iCs/>
    </w:rPr>
  </w:style>
  <w:style w:type="character" w:customStyle="1" w:styleId="apple-converted-space">
    <w:name w:val="apple-converted-space"/>
    <w:basedOn w:val="Fontepargpadro"/>
    <w:uiPriority w:val="99"/>
    <w:rsid w:val="00B34F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1828">
      <w:marLeft w:val="0"/>
      <w:marRight w:val="0"/>
      <w:marTop w:val="0"/>
      <w:marBottom w:val="0"/>
      <w:divBdr>
        <w:top w:val="none" w:sz="0" w:space="0" w:color="auto"/>
        <w:left w:val="none" w:sz="0" w:space="0" w:color="auto"/>
        <w:bottom w:val="none" w:sz="0" w:space="0" w:color="auto"/>
        <w:right w:val="none" w:sz="0" w:space="0" w:color="auto"/>
      </w:divBdr>
    </w:div>
    <w:div w:id="430511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6010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Pesquisa de anticorpos contra Toxoplasma gondii em Pombos-domésticos (Columbia livia) no município de Pelotas, Rio Grande do Sul</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Pesquisa de anticorpos contra Toxoplasma gondii em Pombos-domésticos (Columbia livia) no município de Pelotas, Rio Grande do Sul</dc:title>
  <dc:creator>Laura</dc:creator>
  <cp:lastModifiedBy>Laura</cp:lastModifiedBy>
  <cp:revision>2</cp:revision>
  <dcterms:created xsi:type="dcterms:W3CDTF">2014-04-30T19:39:00Z</dcterms:created>
  <dcterms:modified xsi:type="dcterms:W3CDTF">2014-04-30T19:39:00Z</dcterms:modified>
</cp:coreProperties>
</file>