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16" w:rsidRDefault="003C5116" w:rsidP="001779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Diagnóstico serológico de b</w:t>
      </w:r>
      <w:r w:rsidRPr="001779D4">
        <w:rPr>
          <w:rFonts w:ascii="Times New Roman" w:hAnsi="Times New Roman"/>
          <w:sz w:val="28"/>
          <w:szCs w:val="28"/>
        </w:rPr>
        <w:t>rucelosis en perros del conurbano sur bonaerense</w:t>
      </w:r>
    </w:p>
    <w:p w:rsidR="003C5116" w:rsidRPr="00AD70A9" w:rsidRDefault="003C5116" w:rsidP="00D14B0B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D70A9">
        <w:rPr>
          <w:rFonts w:ascii="Times New Roman" w:hAnsi="Times New Roman"/>
          <w:sz w:val="24"/>
          <w:szCs w:val="24"/>
          <w:lang w:val="en-US"/>
        </w:rPr>
        <w:t xml:space="preserve">Serological diagnosis of Brucellosis in dogs </w:t>
      </w:r>
      <w:r>
        <w:rPr>
          <w:rFonts w:ascii="Times New Roman" w:hAnsi="Times New Roman"/>
          <w:sz w:val="24"/>
          <w:szCs w:val="24"/>
          <w:lang w:val="en-US"/>
        </w:rPr>
        <w:t>from s</w:t>
      </w:r>
      <w:r w:rsidRPr="00AD70A9">
        <w:rPr>
          <w:rFonts w:ascii="Times New Roman" w:hAnsi="Times New Roman"/>
          <w:sz w:val="24"/>
          <w:szCs w:val="24"/>
          <w:lang w:val="en-US"/>
        </w:rPr>
        <w:t xml:space="preserve">outhern </w:t>
      </w:r>
      <w:r>
        <w:rPr>
          <w:rFonts w:ascii="Times New Roman" w:hAnsi="Times New Roman"/>
          <w:sz w:val="24"/>
          <w:szCs w:val="24"/>
          <w:lang w:val="en-US"/>
        </w:rPr>
        <w:t xml:space="preserve">Grater </w:t>
      </w:r>
      <w:r w:rsidRPr="00AD70A9">
        <w:rPr>
          <w:rFonts w:ascii="Times New Roman" w:hAnsi="Times New Roman"/>
          <w:sz w:val="24"/>
          <w:szCs w:val="24"/>
          <w:lang w:val="en-US"/>
        </w:rPr>
        <w:t>Buenos Aires</w:t>
      </w:r>
    </w:p>
    <w:p w:rsidR="003C5116" w:rsidRPr="009728D4" w:rsidRDefault="003C5116" w:rsidP="009728D4">
      <w:pPr>
        <w:spacing w:line="2" w:lineRule="atLeast"/>
        <w:ind w:left="357"/>
        <w:jc w:val="center"/>
        <w:rPr>
          <w:rFonts w:ascii="Times New Roman" w:hAnsi="Times New Roman"/>
          <w:sz w:val="20"/>
          <w:szCs w:val="20"/>
        </w:rPr>
      </w:pPr>
      <w:r w:rsidRPr="009728D4">
        <w:rPr>
          <w:rFonts w:ascii="Times New Roman" w:hAnsi="Times New Roman"/>
          <w:sz w:val="20"/>
          <w:szCs w:val="20"/>
        </w:rPr>
        <w:t xml:space="preserve"> </w:t>
      </w:r>
    </w:p>
    <w:p w:rsidR="003C5116" w:rsidRPr="00275040" w:rsidRDefault="003C5116" w:rsidP="00BF5571">
      <w:pPr>
        <w:tabs>
          <w:tab w:val="center" w:pos="4252"/>
        </w:tabs>
        <w:jc w:val="both"/>
        <w:rPr>
          <w:rFonts w:ascii="Times New Roman" w:hAnsi="Times New Roman"/>
          <w:sz w:val="24"/>
          <w:szCs w:val="24"/>
        </w:rPr>
      </w:pPr>
      <w:r w:rsidRPr="004A254C">
        <w:rPr>
          <w:rFonts w:ascii="Times New Roman" w:hAnsi="Times New Roman"/>
          <w:sz w:val="24"/>
          <w:szCs w:val="24"/>
        </w:rPr>
        <w:t xml:space="preserve">Palabras Clave: </w:t>
      </w:r>
      <w:r w:rsidRPr="004A254C">
        <w:rPr>
          <w:rFonts w:ascii="Times New Roman" w:hAnsi="Times New Roman"/>
          <w:i/>
          <w:sz w:val="24"/>
          <w:szCs w:val="24"/>
        </w:rPr>
        <w:t xml:space="preserve">Brucella canis, Brucella abortus, </w:t>
      </w:r>
      <w:r w:rsidRPr="004A254C">
        <w:rPr>
          <w:rFonts w:ascii="Times New Roman" w:hAnsi="Times New Roman"/>
          <w:sz w:val="24"/>
          <w:szCs w:val="24"/>
        </w:rPr>
        <w:t>perros</w:t>
      </w:r>
    </w:p>
    <w:p w:rsidR="003C5116" w:rsidRDefault="003C5116" w:rsidP="00833A40">
      <w:pPr>
        <w:pStyle w:val="Default"/>
        <w:jc w:val="both"/>
      </w:pPr>
      <w:r w:rsidRPr="00AF5EAB">
        <w:rPr>
          <w:b/>
        </w:rPr>
        <w:t>Introducción:</w:t>
      </w:r>
      <w:r>
        <w:rPr>
          <w:b/>
        </w:rPr>
        <w:t xml:space="preserve"> </w:t>
      </w:r>
      <w:r w:rsidRPr="00B25A46">
        <w:t xml:space="preserve">La brucelosis canina es una enfermedad zoonótica </w:t>
      </w:r>
      <w:r>
        <w:t xml:space="preserve">causada principalmente por </w:t>
      </w:r>
      <w:r w:rsidRPr="00A73D03">
        <w:rPr>
          <w:i/>
        </w:rPr>
        <w:t>Brucella canis</w:t>
      </w:r>
      <w:r>
        <w:rPr>
          <w:i/>
        </w:rPr>
        <w:t>.</w:t>
      </w:r>
      <w:r w:rsidRPr="00A73D03">
        <w:t xml:space="preserve"> </w:t>
      </w:r>
      <w:r>
        <w:t>Los animales afectados</w:t>
      </w:r>
      <w:r w:rsidRPr="00B25A46">
        <w:t xml:space="preserve"> puede</w:t>
      </w:r>
      <w:r>
        <w:t>n</w:t>
      </w:r>
      <w:r w:rsidRPr="00B25A46">
        <w:t xml:space="preserve"> </w:t>
      </w:r>
      <w:r>
        <w:t xml:space="preserve">ser asintomáticos y </w:t>
      </w:r>
      <w:r w:rsidRPr="00B25A46">
        <w:t xml:space="preserve">trasmitir la </w:t>
      </w:r>
      <w:r>
        <w:t>infección</w:t>
      </w:r>
      <w:r w:rsidRPr="00B25A46">
        <w:t xml:space="preserve"> durante el coito</w:t>
      </w:r>
      <w:r>
        <w:t xml:space="preserve"> o manifestarse clínicamente con </w:t>
      </w:r>
      <w:r w:rsidRPr="00B25A46">
        <w:t>muerte embrionaria, aborto, linfadenitis</w:t>
      </w:r>
      <w:r>
        <w:t>, esplenitis,</w:t>
      </w:r>
      <w:r w:rsidRPr="00B25A46">
        <w:t xml:space="preserve"> orquitis, dermatitis del escroto, </w:t>
      </w:r>
      <w:r>
        <w:t xml:space="preserve">epididimitis </w:t>
      </w:r>
      <w:r w:rsidRPr="00B25A46">
        <w:t xml:space="preserve"> y prostatitis</w:t>
      </w:r>
      <w:r>
        <w:t xml:space="preserve">. </w:t>
      </w:r>
      <w:r w:rsidRPr="00A73D03">
        <w:t>Ocasionalmente</w:t>
      </w:r>
      <w:r>
        <w:t xml:space="preserve">, los perros pueden infectarse y </w:t>
      </w:r>
      <w:r w:rsidRPr="009121AD">
        <w:t xml:space="preserve">actuar como portadores de cepas lisas de </w:t>
      </w:r>
      <w:r w:rsidRPr="009121AD">
        <w:rPr>
          <w:i/>
        </w:rPr>
        <w:t>Brucella</w:t>
      </w:r>
      <w:r w:rsidRPr="009121AD">
        <w:t xml:space="preserve">, como </w:t>
      </w:r>
      <w:r w:rsidRPr="009121AD">
        <w:rPr>
          <w:i/>
        </w:rPr>
        <w:t xml:space="preserve">B. abortus, B. melitensis </w:t>
      </w:r>
      <w:r w:rsidRPr="009121AD">
        <w:t xml:space="preserve">y </w:t>
      </w:r>
      <w:r w:rsidRPr="009121AD">
        <w:rPr>
          <w:i/>
        </w:rPr>
        <w:t xml:space="preserve">B. suis, </w:t>
      </w:r>
      <w:r w:rsidRPr="009121AD">
        <w:t>principalmente cuando conviven con sus hospedadores habituales (bovinos, caprinos y cerdos, respectivamente). La enfermedad en estos casos suele transcurrir de manera</w:t>
      </w:r>
      <w:r w:rsidRPr="00E012D3">
        <w:t xml:space="preserve"> subclínica, pero en ocasiones la sintomatología es severa con presencia de fiebre, emaciación</w:t>
      </w:r>
      <w:r w:rsidRPr="00A51734">
        <w:t xml:space="preserve"> </w:t>
      </w:r>
      <w:r>
        <w:t xml:space="preserve">y </w:t>
      </w:r>
      <w:r w:rsidRPr="00E012D3">
        <w:t>artritis, orquitis</w:t>
      </w:r>
      <w:r>
        <w:t xml:space="preserve"> en los machos, </w:t>
      </w:r>
      <w:r w:rsidRPr="00E012D3">
        <w:t>anestro y ocasionalmente aborto</w:t>
      </w:r>
      <w:r>
        <w:t xml:space="preserve"> en las hembras</w:t>
      </w:r>
      <w:r w:rsidRPr="009121AD">
        <w:t xml:space="preserve">. Las diferencias asociadas a la estructura de la pared bacteriana, hacen que el diagnóstico serológico de la enfermedad producida por </w:t>
      </w:r>
      <w:r w:rsidRPr="009121AD">
        <w:rPr>
          <w:i/>
        </w:rPr>
        <w:t>B. canis</w:t>
      </w:r>
      <w:r w:rsidRPr="009121AD">
        <w:t xml:space="preserve"> deba realizarse de manera específica, ya que no poseen un antígeno superficial de naturaleza lipopolisacárida presente en las cepas lisas de </w:t>
      </w:r>
      <w:r w:rsidRPr="009121AD">
        <w:rPr>
          <w:i/>
        </w:rPr>
        <w:t>Brucella</w:t>
      </w:r>
      <w:r w:rsidRPr="009121AD">
        <w:t xml:space="preserve"> ya mencionadas.</w:t>
      </w:r>
      <w:r>
        <w:t xml:space="preserve"> </w:t>
      </w:r>
    </w:p>
    <w:p w:rsidR="003C5116" w:rsidRDefault="003C5116" w:rsidP="00D137E5">
      <w:pPr>
        <w:pStyle w:val="Default"/>
        <w:jc w:val="both"/>
      </w:pPr>
      <w:r w:rsidRPr="00761D14">
        <w:t>El objetivo del</w:t>
      </w:r>
      <w:r>
        <w:t xml:space="preserve"> presente trabajo fue</w:t>
      </w:r>
      <w:r w:rsidRPr="00761D14">
        <w:t xml:space="preserve"> determinar</w:t>
      </w:r>
      <w:r>
        <w:t xml:space="preserve"> la seroprevalencia de brucelosis canina por aglutinación rápida (RSAT) en caninos provenientes de la zona sur del gran Buenos Aires y evaluar la presencia de anticuerpos contra cepas lisas de </w:t>
      </w:r>
      <w:r w:rsidRPr="00415E6E">
        <w:rPr>
          <w:i/>
        </w:rPr>
        <w:t>Brucella</w:t>
      </w:r>
      <w:r>
        <w:t xml:space="preserve"> en la misma población. </w:t>
      </w:r>
    </w:p>
    <w:p w:rsidR="003C5116" w:rsidRDefault="003C5116" w:rsidP="002B24B9">
      <w:pPr>
        <w:pStyle w:val="Default"/>
        <w:jc w:val="both"/>
      </w:pPr>
      <w:r w:rsidRPr="00AF5EAB">
        <w:rPr>
          <w:b/>
        </w:rPr>
        <w:t>Materiales y Métodos:</w:t>
      </w:r>
      <w:r w:rsidRPr="00AF5EAB">
        <w:t xml:space="preserve"> Durante el período </w:t>
      </w:r>
      <w:r>
        <w:t>m</w:t>
      </w:r>
      <w:r w:rsidRPr="00AF5EAB">
        <w:t xml:space="preserve">arzo 2013 - </w:t>
      </w:r>
      <w:r>
        <w:t>e</w:t>
      </w:r>
      <w:r w:rsidRPr="00AF5EAB">
        <w:t>nero 2014 se procesaron 489 sueros</w:t>
      </w:r>
      <w:r>
        <w:t xml:space="preserve"> </w:t>
      </w:r>
      <w:r w:rsidRPr="00AF5EAB">
        <w:t xml:space="preserve">de perros con propietario </w:t>
      </w:r>
      <w:r>
        <w:t>(</w:t>
      </w:r>
      <w:r w:rsidRPr="00AF5EAB">
        <w:t>zona sur de</w:t>
      </w:r>
      <w:r>
        <w:t>l</w:t>
      </w:r>
      <w:r w:rsidRPr="00AF5EAB">
        <w:t xml:space="preserve"> gran Buenos Aires</w:t>
      </w:r>
      <w:r>
        <w:t>)</w:t>
      </w:r>
      <w:r w:rsidRPr="00AF5EAB">
        <w:t xml:space="preserve">, ingresados al Laboratorio DIAP para el diagnóstico de </w:t>
      </w:r>
      <w:r>
        <w:t>brucelosis canina</w:t>
      </w:r>
      <w:r w:rsidRPr="00AF5EAB">
        <w:t xml:space="preserve"> por</w:t>
      </w:r>
      <w:r>
        <w:t xml:space="preserve"> </w:t>
      </w:r>
      <w:r w:rsidRPr="00AF5EAB">
        <w:t>RSAT</w:t>
      </w:r>
      <w:r>
        <w:t xml:space="preserve"> </w:t>
      </w:r>
      <w:r w:rsidRPr="00AF5EAB">
        <w:t>con 2 Mercapto</w:t>
      </w:r>
      <w:r>
        <w:t>-</w:t>
      </w:r>
      <w:r w:rsidRPr="00AF5EAB">
        <w:t xml:space="preserve">etanol </w:t>
      </w:r>
      <w:r>
        <w:t xml:space="preserve">(2-ME). Para la evaluación de la presencia de anticuerpos contra cepas lisas, </w:t>
      </w:r>
      <w:r w:rsidRPr="00AF5EAB">
        <w:t>se realizó</w:t>
      </w:r>
      <w:r>
        <w:t xml:space="preserve"> complementariamente </w:t>
      </w:r>
      <w:r w:rsidRPr="00AF5EAB">
        <w:t xml:space="preserve">la prueba de aglutinación en placa con antígeno brucélico bufferado </w:t>
      </w:r>
      <w:r>
        <w:t>(</w:t>
      </w:r>
      <w:r w:rsidRPr="00AF5EAB">
        <w:t>BPA</w:t>
      </w:r>
      <w:r>
        <w:t>)</w:t>
      </w:r>
      <w:r w:rsidRPr="00AF5EAB">
        <w:t>. Lo</w:t>
      </w:r>
      <w:r>
        <w:t>s sueros positivos a BPA se procesaron con las técnicas de</w:t>
      </w:r>
      <w:r w:rsidRPr="00EA2FCF">
        <w:rPr>
          <w:highlight w:val="yellow"/>
        </w:rPr>
        <w:t xml:space="preserve"> </w:t>
      </w:r>
      <w:r w:rsidRPr="004A7EAB">
        <w:t>aglutinación lenta de Wrigth y 2-ME</w:t>
      </w:r>
      <w:r>
        <w:t xml:space="preserve"> y fluorescencia polarizada (FPA).</w:t>
      </w:r>
      <w:r w:rsidRPr="00AF5EAB">
        <w:t xml:space="preserve"> </w:t>
      </w:r>
      <w:r>
        <w:t>Estas pruebas se realizaron e interpretaron según los</w:t>
      </w:r>
      <w:r w:rsidRPr="00AF5EAB">
        <w:t xml:space="preserve"> procedimiento</w:t>
      </w:r>
      <w:r>
        <w:t>s</w:t>
      </w:r>
      <w:r w:rsidRPr="00AF5EAB">
        <w:t xml:space="preserve"> descripto</w:t>
      </w:r>
      <w:r>
        <w:t>s</w:t>
      </w:r>
      <w:r w:rsidRPr="00AF5EAB">
        <w:t xml:space="preserve"> por SENASA pa</w:t>
      </w:r>
      <w:r>
        <w:t>ra el diagnóstico de brucelosis bovina. El porcentaje de sueros positivos a RSAT se comparó entre sexos y edades mediante un test para dos y múltiples proporciones independientes, respectivamente.</w:t>
      </w:r>
    </w:p>
    <w:p w:rsidR="003C5116" w:rsidRDefault="003C5116" w:rsidP="002B24B9">
      <w:pPr>
        <w:pStyle w:val="Default"/>
        <w:jc w:val="both"/>
      </w:pPr>
      <w:r w:rsidRPr="000C1625">
        <w:rPr>
          <w:b/>
        </w:rPr>
        <w:t>Resultados:</w:t>
      </w:r>
      <w:r w:rsidRPr="00AF5EAB">
        <w:t xml:space="preserve"> </w:t>
      </w:r>
      <w:r>
        <w:t>Entre</w:t>
      </w:r>
      <w:r w:rsidRPr="00D137E5">
        <w:t xml:space="preserve"> los 489 sueros, 42 fueron positivos a RSAT</w:t>
      </w:r>
      <w:r w:rsidRPr="002B24B9">
        <w:t xml:space="preserve"> </w:t>
      </w:r>
      <w:r w:rsidRPr="00D137E5">
        <w:t xml:space="preserve">(8.6%), sin </w:t>
      </w:r>
      <w:r>
        <w:t xml:space="preserve">observarse </w:t>
      </w:r>
      <w:r w:rsidRPr="00D137E5">
        <w:t>diferencia significativa</w:t>
      </w:r>
      <w:r>
        <w:t xml:space="preserve"> (X</w:t>
      </w:r>
      <w:r w:rsidRPr="00C12768">
        <w:rPr>
          <w:vertAlign w:val="superscript"/>
        </w:rPr>
        <w:t>2</w:t>
      </w:r>
      <w:r>
        <w:t>=3.121, p=0.</w:t>
      </w:r>
      <w:r w:rsidRPr="00D137E5">
        <w:t>07</w:t>
      </w:r>
      <w:r>
        <w:t>)</w:t>
      </w:r>
      <w:r w:rsidRPr="00D137E5">
        <w:t xml:space="preserve"> entre machos</w:t>
      </w:r>
      <w:r>
        <w:t xml:space="preserve"> (</w:t>
      </w:r>
      <w:r w:rsidRPr="00D137E5">
        <w:t>20/172=11</w:t>
      </w:r>
      <w:r>
        <w:t>.6%)</w:t>
      </w:r>
      <w:r w:rsidRPr="00D137E5">
        <w:t xml:space="preserve"> y hembras (</w:t>
      </w:r>
      <w:r>
        <w:t>22/317=6.9%)</w:t>
      </w:r>
      <w:r w:rsidRPr="00D137E5">
        <w:t>. Tampoco hubo diferencias significativas</w:t>
      </w:r>
      <w:r>
        <w:t xml:space="preserve"> (X</w:t>
      </w:r>
      <w:r w:rsidRPr="00C12768">
        <w:rPr>
          <w:vertAlign w:val="superscript"/>
        </w:rPr>
        <w:t>2</w:t>
      </w:r>
      <w:r w:rsidRPr="00C12768">
        <w:rPr>
          <w:vertAlign w:val="subscript"/>
        </w:rPr>
        <w:t>(3)</w:t>
      </w:r>
      <w:r>
        <w:t>=1.</w:t>
      </w:r>
      <w:r w:rsidRPr="00D137E5">
        <w:t>44</w:t>
      </w:r>
      <w:r>
        <w:t>,</w:t>
      </w:r>
      <w:r w:rsidRPr="00D137E5">
        <w:t xml:space="preserve"> p=0</w:t>
      </w:r>
      <w:r>
        <w:t>.697)</w:t>
      </w:r>
      <w:r w:rsidRPr="00D137E5">
        <w:t xml:space="preserve"> entre diferentes </w:t>
      </w:r>
      <w:r>
        <w:t xml:space="preserve">categorías de edad </w:t>
      </w:r>
      <w:r w:rsidRPr="00D137E5">
        <w:t>(hasta 1 año: 9/78=11</w:t>
      </w:r>
      <w:r>
        <w:t>.</w:t>
      </w:r>
      <w:r w:rsidRPr="00D137E5">
        <w:t xml:space="preserve">5%; </w:t>
      </w:r>
      <w:smartTag w:uri="urn:schemas-microsoft-com:office:smarttags" w:element="metricconverter">
        <w:smartTagPr>
          <w:attr w:name="ProductID" w:val="3 a"/>
        </w:smartTagPr>
        <w:r w:rsidRPr="00D137E5">
          <w:t>1 a</w:t>
        </w:r>
      </w:smartTag>
      <w:r w:rsidRPr="00D137E5">
        <w:t xml:space="preserve"> 3 años: 22/266=8</w:t>
      </w:r>
      <w:r>
        <w:t>.</w:t>
      </w:r>
      <w:r w:rsidRPr="00D137E5">
        <w:t xml:space="preserve">3%; </w:t>
      </w:r>
      <w:smartTag w:uri="urn:schemas-microsoft-com:office:smarttags" w:element="metricconverter">
        <w:smartTagPr>
          <w:attr w:name="ProductID" w:val="3 a"/>
        </w:smartTagPr>
        <w:r w:rsidRPr="00D137E5">
          <w:t>3 a</w:t>
        </w:r>
      </w:smartTag>
      <w:r w:rsidRPr="00D137E5">
        <w:t xml:space="preserve"> 6 años: 9/107=8</w:t>
      </w:r>
      <w:r>
        <w:t>.</w:t>
      </w:r>
      <w:r w:rsidRPr="00D137E5">
        <w:t>4%; &gt;6 años: 2/38=5</w:t>
      </w:r>
      <w:r>
        <w:t>.</w:t>
      </w:r>
      <w:r w:rsidRPr="00D137E5">
        <w:t>3%).</w:t>
      </w:r>
      <w:r w:rsidRPr="00C71424">
        <w:t xml:space="preserve"> </w:t>
      </w:r>
      <w:r>
        <w:t xml:space="preserve">Respecto a la prueba de BPA, 13 de los 489 sueros (2.7%) fueron positivos, de los cuales 5 (1%), habían resultado positivos a la prueba de RSAT. </w:t>
      </w:r>
      <w:r w:rsidRPr="00AF5EAB">
        <w:t xml:space="preserve">Utilizando </w:t>
      </w:r>
      <w:r w:rsidRPr="004A7EAB">
        <w:t>los criterios de interpretación para bovinos no vacunados en las pruebas confirmatorias, los resultados fueron: 1 suero (0.2%) positivo a Wright (1/200), 2-ME (1/200) y FPA (mP=229)</w:t>
      </w:r>
      <w:r>
        <w:t xml:space="preserve"> y</w:t>
      </w:r>
      <w:r w:rsidRPr="004A7EAB">
        <w:t xml:space="preserve"> 1 suero (0.2%) positivo sólo a FPA (119 mP). Por último, 1 suero (0.2%) </w:t>
      </w:r>
      <w:r>
        <w:t xml:space="preserve">con aglutinación incompleta en </w:t>
      </w:r>
      <w:r w:rsidRPr="004A7EAB">
        <w:t>Wright</w:t>
      </w:r>
      <w:r>
        <w:t xml:space="preserve"> </w:t>
      </w:r>
      <w:r w:rsidRPr="004A7EAB">
        <w:t>(i1/50</w:t>
      </w:r>
      <w:r>
        <w:t xml:space="preserve">), negativo a 2-ME y </w:t>
      </w:r>
      <w:r w:rsidRPr="004A7EAB">
        <w:t>FPA=99 mP</w:t>
      </w:r>
      <w:r>
        <w:t>, fue considerado sospechoso</w:t>
      </w:r>
      <w:r w:rsidRPr="004A7EAB">
        <w:t>.</w:t>
      </w:r>
      <w:r>
        <w:t xml:space="preserve"> </w:t>
      </w:r>
    </w:p>
    <w:p w:rsidR="003C5116" w:rsidRDefault="003C5116" w:rsidP="00E00098">
      <w:pPr>
        <w:pStyle w:val="Default"/>
        <w:jc w:val="both"/>
      </w:pPr>
      <w:r w:rsidRPr="00AF5EAB">
        <w:rPr>
          <w:b/>
        </w:rPr>
        <w:t>Discusión:</w:t>
      </w:r>
      <w:r>
        <w:t xml:space="preserve"> </w:t>
      </w:r>
      <w:r>
        <w:rPr>
          <w:color w:val="auto"/>
        </w:rPr>
        <w:t>El</w:t>
      </w:r>
      <w:r w:rsidRPr="00E00098">
        <w:rPr>
          <w:color w:val="auto"/>
        </w:rPr>
        <w:t xml:space="preserve"> presente estudio </w:t>
      </w:r>
      <w:r>
        <w:rPr>
          <w:color w:val="auto"/>
        </w:rPr>
        <w:t>sugiere</w:t>
      </w:r>
      <w:r w:rsidRPr="00E00098">
        <w:rPr>
          <w:color w:val="auto"/>
        </w:rPr>
        <w:t xml:space="preserve"> </w:t>
      </w:r>
      <w:r>
        <w:rPr>
          <w:color w:val="auto"/>
        </w:rPr>
        <w:t>una</w:t>
      </w:r>
      <w:r w:rsidRPr="00AF5EAB">
        <w:t xml:space="preserve"> elevada seroprevalencia de los perros de</w:t>
      </w:r>
      <w:r>
        <w:t>l sur del Gran Buenos Aires</w:t>
      </w:r>
      <w:r w:rsidRPr="00AF5EAB">
        <w:t xml:space="preserve"> a RSAT</w:t>
      </w:r>
      <w:r>
        <w:t xml:space="preserve">, y en consecuencia, </w:t>
      </w:r>
      <w:r w:rsidRPr="00E00098">
        <w:t xml:space="preserve">que la brucelosis canina por </w:t>
      </w:r>
      <w:r w:rsidRPr="00E00098">
        <w:rPr>
          <w:i/>
        </w:rPr>
        <w:t>B. canis</w:t>
      </w:r>
      <w:r w:rsidRPr="00E00098">
        <w:t xml:space="preserve"> representa un riesgo potencial para la salud pública</w:t>
      </w:r>
      <w:r>
        <w:t xml:space="preserve"> en la región</w:t>
      </w:r>
      <w:r w:rsidRPr="00E00098">
        <w:t xml:space="preserve">. </w:t>
      </w:r>
      <w:r>
        <w:t>Respecto de las comparaciones entre sexos y edades, nuestros resultados sugieren que ambos sexos y todos los grupos de edades tienen similar riesgo de infección.</w:t>
      </w:r>
    </w:p>
    <w:p w:rsidR="003C5116" w:rsidRPr="00F96758" w:rsidRDefault="003C5116" w:rsidP="003C3C20">
      <w:pPr>
        <w:pStyle w:val="Default"/>
        <w:jc w:val="both"/>
        <w:rPr>
          <w:sz w:val="20"/>
          <w:szCs w:val="20"/>
        </w:rPr>
      </w:pPr>
      <w:r w:rsidRPr="00E00098">
        <w:t xml:space="preserve">Un solo </w:t>
      </w:r>
      <w:r>
        <w:t>perro</w:t>
      </w:r>
      <w:r w:rsidRPr="00E00098">
        <w:t xml:space="preserve"> con serología negativa a RSAT</w:t>
      </w:r>
      <w:r>
        <w:t xml:space="preserve"> proveniente de la zona periurbana de Guernica y</w:t>
      </w:r>
      <w:r w:rsidRPr="00E00098">
        <w:t xml:space="preserve"> con antecedentes de vagabunde</w:t>
      </w:r>
      <w:r>
        <w:t xml:space="preserve">o, </w:t>
      </w:r>
      <w:r w:rsidRPr="00E00098">
        <w:t>arrojó</w:t>
      </w:r>
      <w:r w:rsidRPr="00E00098">
        <w:rPr>
          <w:color w:val="auto"/>
        </w:rPr>
        <w:t xml:space="preserve"> resultados positivos a </w:t>
      </w:r>
      <w:r>
        <w:rPr>
          <w:color w:val="auto"/>
        </w:rPr>
        <w:t xml:space="preserve">todas </w:t>
      </w:r>
      <w:r w:rsidRPr="00E00098">
        <w:rPr>
          <w:color w:val="auto"/>
        </w:rPr>
        <w:t>las pruebas co</w:t>
      </w:r>
      <w:r>
        <w:rPr>
          <w:color w:val="auto"/>
        </w:rPr>
        <w:t>mplementarias para la confirmaci</w:t>
      </w:r>
      <w:r w:rsidRPr="00E00098">
        <w:rPr>
          <w:color w:val="auto"/>
        </w:rPr>
        <w:t xml:space="preserve">ón </w:t>
      </w:r>
      <w:r w:rsidRPr="00415E6E">
        <w:rPr>
          <w:color w:val="auto"/>
        </w:rPr>
        <w:t>de cepas lisas de</w:t>
      </w:r>
      <w:r>
        <w:rPr>
          <w:i/>
          <w:color w:val="auto"/>
        </w:rPr>
        <w:t xml:space="preserve"> Brucella</w:t>
      </w:r>
      <w:r w:rsidRPr="00E00098">
        <w:rPr>
          <w:color w:val="auto"/>
        </w:rPr>
        <w:t xml:space="preserve">. </w:t>
      </w:r>
      <w:r>
        <w:t xml:space="preserve">La posibilidad de migración de perros de áreas periurbanas o rurales donde existen viviendas con animales de granja, podría explicar la presencia de títulos positivos en perros del área de estudio. Considerando que la brucelosis bovina y caprina es endémica en algunas áreas de nuestro país, y existiendo </w:t>
      </w:r>
      <w:r w:rsidRPr="008311BC">
        <w:rPr>
          <w:color w:val="auto"/>
        </w:rPr>
        <w:t>la posibilidad de transmisión al perro y de este último al humano, destacamos la importancia de</w:t>
      </w:r>
      <w:r>
        <w:rPr>
          <w:color w:val="auto"/>
        </w:rPr>
        <w:t>l</w:t>
      </w:r>
      <w:r w:rsidRPr="008311BC">
        <w:rPr>
          <w:color w:val="auto"/>
        </w:rPr>
        <w:t xml:space="preserve"> hallazgo en áreas urbanas. En un estudio sobre 224 sueros en Lomas de Zamora, </w:t>
      </w:r>
      <w:r>
        <w:rPr>
          <w:color w:val="auto"/>
        </w:rPr>
        <w:t xml:space="preserve">se </w:t>
      </w:r>
      <w:r w:rsidRPr="008311BC">
        <w:rPr>
          <w:color w:val="auto"/>
        </w:rPr>
        <w:t>encontró que un perro positivo a RSAT y BPA resultó luego negativo a las pruebas confirmatorias</w:t>
      </w:r>
      <w:r>
        <w:rPr>
          <w:color w:val="auto"/>
        </w:rPr>
        <w:t>.</w:t>
      </w:r>
      <w:r w:rsidRPr="008311BC">
        <w:rPr>
          <w:color w:val="auto"/>
        </w:rPr>
        <w:t xml:space="preserve"> En el presente trabajo, 5 de los 13 sueros positivos a BPA también eran positivos a RSAT, </w:t>
      </w:r>
      <w:r>
        <w:rPr>
          <w:color w:val="auto"/>
        </w:rPr>
        <w:t xml:space="preserve">1 de los cuales resultó positivo a FPA y otro sospechoso </w:t>
      </w:r>
      <w:r w:rsidRPr="008311BC">
        <w:rPr>
          <w:color w:val="auto"/>
        </w:rPr>
        <w:t>a las pruebas confirmatorias</w:t>
      </w:r>
      <w:r w:rsidRPr="006E6155">
        <w:rPr>
          <w:color w:val="auto"/>
        </w:rPr>
        <w:t xml:space="preserve">. La posibilidad </w:t>
      </w:r>
      <w:r w:rsidRPr="00172092">
        <w:rPr>
          <w:color w:val="auto"/>
        </w:rPr>
        <w:t xml:space="preserve">de reacción cruzada </w:t>
      </w:r>
      <w:r>
        <w:rPr>
          <w:color w:val="auto"/>
        </w:rPr>
        <w:t xml:space="preserve">en pruebas de screening </w:t>
      </w:r>
      <w:r w:rsidRPr="00172092">
        <w:rPr>
          <w:color w:val="auto"/>
        </w:rPr>
        <w:t>entre cepas lisas y rugosas ha sido previamente sugerida pero resultan necesarias investigaciones adicion</w:t>
      </w:r>
      <w:r w:rsidRPr="006E6155">
        <w:rPr>
          <w:color w:val="auto"/>
        </w:rPr>
        <w:t>ales. No poseemos antecedentes</w:t>
      </w:r>
      <w:r w:rsidRPr="008311BC">
        <w:rPr>
          <w:color w:val="auto"/>
        </w:rPr>
        <w:t xml:space="preserve"> sobre el uso de FPA para </w:t>
      </w:r>
      <w:r>
        <w:rPr>
          <w:color w:val="auto"/>
        </w:rPr>
        <w:t xml:space="preserve">la </w:t>
      </w:r>
      <w:r w:rsidRPr="008311BC">
        <w:rPr>
          <w:color w:val="auto"/>
        </w:rPr>
        <w:t>serología en perro</w:t>
      </w:r>
      <w:r>
        <w:rPr>
          <w:color w:val="auto"/>
        </w:rPr>
        <w:t>s y en el futuro</w:t>
      </w:r>
      <w:r w:rsidRPr="008311BC">
        <w:rPr>
          <w:color w:val="auto"/>
        </w:rPr>
        <w:t xml:space="preserve"> </w:t>
      </w:r>
      <w:r>
        <w:rPr>
          <w:color w:val="auto"/>
        </w:rPr>
        <w:t xml:space="preserve">podría constituir una herramienta útil en estos casos si se establece el punto de corte y la concordancia con las pruebas clásicas de Wright y 2-ME en la especie canina.   </w:t>
      </w:r>
    </w:p>
    <w:p w:rsidR="003C5116" w:rsidRPr="00F3529A" w:rsidRDefault="003C5116" w:rsidP="001779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29A">
        <w:rPr>
          <w:rFonts w:ascii="Times New Roman" w:hAnsi="Times New Roman"/>
          <w:b/>
          <w:sz w:val="24"/>
          <w:szCs w:val="24"/>
        </w:rPr>
        <w:t>Bibliografía:</w:t>
      </w:r>
    </w:p>
    <w:p w:rsidR="003C5116" w:rsidRPr="003C3C20" w:rsidRDefault="003C5116" w:rsidP="0097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s-AR"/>
        </w:rPr>
      </w:pPr>
      <w:r w:rsidRPr="00F3529A">
        <w:rPr>
          <w:rFonts w:ascii="Times New Roman" w:hAnsi="Times New Roman"/>
          <w:sz w:val="20"/>
          <w:szCs w:val="20"/>
          <w:lang w:eastAsia="es-AR"/>
        </w:rPr>
        <w:t xml:space="preserve">-Xavier MN, Paixão TA, den Hartigh AB,  Tsolis RM, Santos RL. </w:t>
      </w:r>
      <w:r w:rsidRPr="003C3C20">
        <w:rPr>
          <w:rFonts w:ascii="Times New Roman" w:hAnsi="Times New Roman"/>
          <w:bCs/>
          <w:sz w:val="20"/>
          <w:szCs w:val="20"/>
          <w:lang w:eastAsia="es-AR"/>
        </w:rPr>
        <w:t xml:space="preserve">Pathogenesis of </w:t>
      </w:r>
      <w:r w:rsidRPr="003C3C20">
        <w:rPr>
          <w:rFonts w:ascii="Times New Roman" w:hAnsi="Times New Roman"/>
          <w:bCs/>
          <w:i/>
          <w:iCs/>
          <w:sz w:val="20"/>
          <w:szCs w:val="20"/>
          <w:lang w:eastAsia="es-AR"/>
        </w:rPr>
        <w:t xml:space="preserve">Brucella </w:t>
      </w:r>
      <w:r w:rsidRPr="003C3C20">
        <w:rPr>
          <w:rFonts w:ascii="Times New Roman" w:hAnsi="Times New Roman"/>
          <w:bCs/>
          <w:sz w:val="20"/>
          <w:szCs w:val="20"/>
          <w:lang w:eastAsia="es-AR"/>
        </w:rPr>
        <w:t xml:space="preserve">spp. </w:t>
      </w:r>
      <w:r w:rsidRPr="003C3C20">
        <w:rPr>
          <w:rFonts w:ascii="Times New Roman" w:hAnsi="Times New Roman"/>
          <w:bCs/>
          <w:iCs/>
          <w:sz w:val="20"/>
          <w:szCs w:val="20"/>
          <w:lang w:eastAsia="es-AR"/>
        </w:rPr>
        <w:t>The Open Veterinary Science Journal</w:t>
      </w:r>
      <w:r w:rsidRPr="003C3C20">
        <w:rPr>
          <w:rFonts w:ascii="Times New Roman" w:hAnsi="Times New Roman"/>
          <w:bCs/>
          <w:i/>
          <w:iCs/>
          <w:sz w:val="20"/>
          <w:szCs w:val="20"/>
          <w:lang w:eastAsia="es-AR"/>
        </w:rPr>
        <w:t xml:space="preserve"> </w:t>
      </w:r>
      <w:r w:rsidRPr="003C3C20">
        <w:rPr>
          <w:rFonts w:ascii="Times New Roman" w:hAnsi="Times New Roman"/>
          <w:bCs/>
          <w:sz w:val="20"/>
          <w:szCs w:val="20"/>
          <w:lang w:eastAsia="es-AR"/>
        </w:rPr>
        <w:t xml:space="preserve">2010; </w:t>
      </w:r>
      <w:r w:rsidRPr="003C3C20">
        <w:rPr>
          <w:rFonts w:ascii="Times New Roman" w:hAnsi="Times New Roman"/>
          <w:bCs/>
          <w:iCs/>
          <w:sz w:val="20"/>
          <w:szCs w:val="20"/>
          <w:lang w:eastAsia="es-AR"/>
        </w:rPr>
        <w:t>4:</w:t>
      </w:r>
      <w:r w:rsidRPr="003C3C20">
        <w:rPr>
          <w:rFonts w:ascii="Times New Roman" w:hAnsi="Times New Roman"/>
          <w:bCs/>
          <w:i/>
          <w:iCs/>
          <w:sz w:val="20"/>
          <w:szCs w:val="20"/>
          <w:lang w:eastAsia="es-AR"/>
        </w:rPr>
        <w:t xml:space="preserve"> </w:t>
      </w:r>
      <w:r w:rsidRPr="003C3C20">
        <w:rPr>
          <w:rFonts w:ascii="Times New Roman" w:hAnsi="Times New Roman"/>
          <w:bCs/>
          <w:sz w:val="20"/>
          <w:szCs w:val="20"/>
          <w:lang w:eastAsia="es-AR"/>
        </w:rPr>
        <w:t>109-118.</w:t>
      </w:r>
    </w:p>
    <w:p w:rsidR="003C5116" w:rsidRPr="00F3529A" w:rsidRDefault="003C5116" w:rsidP="0097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AR"/>
        </w:rPr>
      </w:pPr>
      <w:r>
        <w:rPr>
          <w:rFonts w:ascii="Times New Roman" w:hAnsi="Times New Roman"/>
          <w:sz w:val="20"/>
          <w:szCs w:val="20"/>
          <w:lang w:val="it-IT" w:eastAsia="es-AR"/>
        </w:rPr>
        <w:t>-</w:t>
      </w:r>
      <w:r w:rsidRPr="00D14B0B">
        <w:rPr>
          <w:rFonts w:ascii="Times New Roman" w:hAnsi="Times New Roman"/>
          <w:sz w:val="20"/>
          <w:szCs w:val="20"/>
          <w:lang w:val="it-IT" w:eastAsia="es-AR"/>
        </w:rPr>
        <w:t xml:space="preserve">Lucero NE. Brucelosis canina: Una zoonosis urbana emergente. </w:t>
      </w:r>
      <w:r w:rsidRPr="00F3529A">
        <w:rPr>
          <w:rFonts w:ascii="Times New Roman" w:hAnsi="Times New Roman"/>
          <w:sz w:val="20"/>
          <w:szCs w:val="20"/>
          <w:lang w:val="es-ES" w:eastAsia="es-AR"/>
        </w:rPr>
        <w:t>XIX Reunión Científico Técnica</w:t>
      </w:r>
      <w:r>
        <w:rPr>
          <w:rFonts w:ascii="Times New Roman" w:hAnsi="Times New Roman"/>
          <w:sz w:val="20"/>
          <w:szCs w:val="20"/>
          <w:lang w:val="es-ES" w:eastAsia="es-AR"/>
        </w:rPr>
        <w:t xml:space="preserve">. </w:t>
      </w:r>
      <w:r w:rsidRPr="000D6BC9">
        <w:rPr>
          <w:rFonts w:ascii="Times New Roman" w:hAnsi="Times New Roman"/>
          <w:sz w:val="20"/>
          <w:szCs w:val="20"/>
          <w:lang w:val="es-AR" w:eastAsia="es-AR"/>
        </w:rPr>
        <w:t xml:space="preserve">Asociación Argentina de Veterinarios de </w:t>
      </w:r>
      <w:r w:rsidRPr="00F3529A">
        <w:rPr>
          <w:rFonts w:ascii="Times New Roman" w:hAnsi="Times New Roman"/>
          <w:sz w:val="20"/>
          <w:szCs w:val="20"/>
          <w:lang w:val="es-ES" w:eastAsia="es-AR"/>
        </w:rPr>
        <w:t>Laboratorio de Diagnóstico</w:t>
      </w:r>
      <w:r>
        <w:rPr>
          <w:rFonts w:ascii="Times New Roman" w:hAnsi="Times New Roman"/>
          <w:sz w:val="20"/>
          <w:szCs w:val="20"/>
          <w:lang w:val="es-ES" w:eastAsia="es-AR"/>
        </w:rPr>
        <w:t xml:space="preserve"> (AAVLD). </w:t>
      </w:r>
      <w:r w:rsidRPr="00F3529A">
        <w:rPr>
          <w:rFonts w:ascii="Times New Roman" w:hAnsi="Times New Roman"/>
          <w:sz w:val="20"/>
          <w:szCs w:val="20"/>
          <w:lang w:val="es-ES" w:eastAsia="es-AR"/>
        </w:rPr>
        <w:t>Buenos Aires</w:t>
      </w:r>
      <w:r>
        <w:rPr>
          <w:rFonts w:ascii="Times New Roman" w:hAnsi="Times New Roman"/>
          <w:sz w:val="20"/>
          <w:szCs w:val="20"/>
          <w:lang w:val="es-ES" w:eastAsia="es-AR"/>
        </w:rPr>
        <w:t>, Argentina. Diciembre 7, 2012; pp. 43-44.</w:t>
      </w:r>
    </w:p>
    <w:p w:rsidR="003C5116" w:rsidRDefault="003C5116" w:rsidP="0097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AR"/>
        </w:rPr>
      </w:pPr>
      <w:r w:rsidRPr="0025268C">
        <w:rPr>
          <w:rFonts w:ascii="Times New Roman" w:hAnsi="Times New Roman"/>
          <w:sz w:val="20"/>
          <w:szCs w:val="20"/>
          <w:lang w:val="es-ES" w:eastAsia="es-AR"/>
        </w:rPr>
        <w:t xml:space="preserve">-Boeri E, Escobar GI, Ayala SM, Sosa-Estani S, Lucero NE. </w:t>
      </w:r>
      <w:r w:rsidRPr="00F3529A">
        <w:rPr>
          <w:rFonts w:ascii="Times New Roman" w:hAnsi="Times New Roman"/>
          <w:sz w:val="20"/>
          <w:szCs w:val="20"/>
          <w:lang w:val="es-ES" w:eastAsia="es-AR"/>
        </w:rPr>
        <w:t>Brucelosis canina en perros de la ciudad de Buenos Aires. Medicina</w:t>
      </w:r>
      <w:r>
        <w:rPr>
          <w:rFonts w:ascii="Times New Roman" w:hAnsi="Times New Roman"/>
          <w:sz w:val="20"/>
          <w:szCs w:val="20"/>
          <w:lang w:val="es-ES" w:eastAsia="es-AR"/>
        </w:rPr>
        <w:t xml:space="preserve"> 2008; 68: 291-297. </w:t>
      </w:r>
    </w:p>
    <w:p w:rsidR="003C5116" w:rsidRPr="000D6BC9" w:rsidRDefault="003C5116" w:rsidP="00972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AR"/>
        </w:rPr>
      </w:pPr>
      <w:r>
        <w:rPr>
          <w:rFonts w:ascii="Times New Roman" w:hAnsi="Times New Roman"/>
          <w:sz w:val="20"/>
          <w:szCs w:val="20"/>
          <w:lang w:val="es-AR" w:eastAsia="es-AR"/>
        </w:rPr>
        <w:t>-</w:t>
      </w:r>
      <w:r w:rsidRPr="0040267B">
        <w:rPr>
          <w:rFonts w:ascii="Times New Roman" w:hAnsi="Times New Roman"/>
          <w:sz w:val="20"/>
          <w:szCs w:val="20"/>
          <w:lang w:val="es-AR" w:eastAsia="es-AR"/>
        </w:rPr>
        <w:t xml:space="preserve">López G, Ayala SM, Efron AM, Gómez CF, Lucero NE. </w:t>
      </w:r>
      <w:r w:rsidRPr="003C3C20">
        <w:rPr>
          <w:rFonts w:ascii="Times New Roman" w:hAnsi="Times New Roman"/>
          <w:sz w:val="20"/>
          <w:szCs w:val="20"/>
          <w:lang w:val="es-ES" w:eastAsia="es-AR"/>
        </w:rPr>
        <w:t xml:space="preserve">A serological and bacteriological survey of dogs to detect </w:t>
      </w:r>
      <w:r w:rsidRPr="003C3C20">
        <w:rPr>
          <w:rFonts w:ascii="Times New Roman" w:hAnsi="Times New Roman"/>
          <w:i/>
          <w:sz w:val="20"/>
          <w:szCs w:val="20"/>
          <w:lang w:val="es-ES" w:eastAsia="es-AR"/>
        </w:rPr>
        <w:t>Brucella</w:t>
      </w:r>
      <w:r w:rsidRPr="003C3C20">
        <w:rPr>
          <w:rFonts w:ascii="Times New Roman" w:hAnsi="Times New Roman"/>
          <w:sz w:val="20"/>
          <w:szCs w:val="20"/>
          <w:lang w:val="es-ES" w:eastAsia="es-AR"/>
        </w:rPr>
        <w:t xml:space="preserve"> infection in Lomas de Zamora, Buenos Aires Province.</w:t>
      </w:r>
      <w:r w:rsidRPr="003C3C20">
        <w:rPr>
          <w:rFonts w:ascii="Times New Roman" w:hAnsi="Times New Roman"/>
          <w:b/>
          <w:sz w:val="20"/>
          <w:szCs w:val="20"/>
          <w:lang w:val="es-ES" w:eastAsia="es-AR"/>
        </w:rPr>
        <w:t xml:space="preserve"> </w:t>
      </w:r>
      <w:r w:rsidRPr="000D6BC9">
        <w:rPr>
          <w:rFonts w:ascii="Times New Roman" w:hAnsi="Times New Roman"/>
          <w:color w:val="231F20"/>
          <w:sz w:val="20"/>
          <w:szCs w:val="20"/>
          <w:lang w:val="es-AR" w:eastAsia="es-AR"/>
        </w:rPr>
        <w:t>Revista A</w:t>
      </w:r>
      <w:r>
        <w:rPr>
          <w:rFonts w:ascii="Times New Roman" w:hAnsi="Times New Roman"/>
          <w:color w:val="231F20"/>
          <w:sz w:val="20"/>
          <w:szCs w:val="20"/>
          <w:lang w:val="es-AR" w:eastAsia="es-AR"/>
        </w:rPr>
        <w:t>rgentina de Microbiología 2009;</w:t>
      </w:r>
      <w:r w:rsidRPr="000D6BC9">
        <w:rPr>
          <w:rFonts w:ascii="Times New Roman" w:hAnsi="Times New Roman"/>
          <w:color w:val="231F20"/>
          <w:sz w:val="20"/>
          <w:szCs w:val="20"/>
          <w:lang w:val="es-AR" w:eastAsia="es-AR"/>
        </w:rPr>
        <w:t xml:space="preserve"> 41: 97-101. </w:t>
      </w:r>
    </w:p>
    <w:sectPr w:rsidR="003C5116" w:rsidRPr="000D6BC9" w:rsidSect="00FF407C">
      <w:footerReference w:type="even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16" w:rsidRDefault="003C5116">
      <w:r>
        <w:separator/>
      </w:r>
    </w:p>
  </w:endnote>
  <w:endnote w:type="continuationSeparator" w:id="0">
    <w:p w:rsidR="003C5116" w:rsidRDefault="003C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6" w:rsidRDefault="003C5116" w:rsidP="00A350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116" w:rsidRDefault="003C5116" w:rsidP="009728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6" w:rsidRDefault="003C5116" w:rsidP="00A350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5116" w:rsidRDefault="003C5116" w:rsidP="009728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16" w:rsidRDefault="003C5116">
      <w:r>
        <w:separator/>
      </w:r>
    </w:p>
  </w:footnote>
  <w:footnote w:type="continuationSeparator" w:id="0">
    <w:p w:rsidR="003C5116" w:rsidRDefault="003C5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88B"/>
    <w:multiLevelType w:val="hybridMultilevel"/>
    <w:tmpl w:val="164CD0B2"/>
    <w:lvl w:ilvl="0" w:tplc="B562E6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D04"/>
    <w:multiLevelType w:val="hybridMultilevel"/>
    <w:tmpl w:val="0E86718C"/>
    <w:lvl w:ilvl="0" w:tplc="B562E640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3C3081"/>
    <w:multiLevelType w:val="hybridMultilevel"/>
    <w:tmpl w:val="A0EC17C6"/>
    <w:lvl w:ilvl="0" w:tplc="069CD068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D6024A3"/>
    <w:multiLevelType w:val="hybridMultilevel"/>
    <w:tmpl w:val="8982AF9C"/>
    <w:lvl w:ilvl="0" w:tplc="6CAA2DD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E168B5"/>
    <w:multiLevelType w:val="hybridMultilevel"/>
    <w:tmpl w:val="E86633CC"/>
    <w:lvl w:ilvl="0" w:tplc="B562E6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49B7"/>
    <w:multiLevelType w:val="hybridMultilevel"/>
    <w:tmpl w:val="F2625C6E"/>
    <w:lvl w:ilvl="0" w:tplc="B562E6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F5613"/>
    <w:multiLevelType w:val="hybridMultilevel"/>
    <w:tmpl w:val="D142645E"/>
    <w:lvl w:ilvl="0" w:tplc="B562E640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C2019"/>
    <w:multiLevelType w:val="hybridMultilevel"/>
    <w:tmpl w:val="DEEEF0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8739CD"/>
    <w:multiLevelType w:val="hybridMultilevel"/>
    <w:tmpl w:val="246217A4"/>
    <w:lvl w:ilvl="0" w:tplc="B562E6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256C6"/>
    <w:multiLevelType w:val="hybridMultilevel"/>
    <w:tmpl w:val="85C20988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0F3BC5"/>
    <w:multiLevelType w:val="hybridMultilevel"/>
    <w:tmpl w:val="CAFC9B9C"/>
    <w:lvl w:ilvl="0" w:tplc="B562E6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A130C"/>
    <w:multiLevelType w:val="hybridMultilevel"/>
    <w:tmpl w:val="DB76E80A"/>
    <w:lvl w:ilvl="0" w:tplc="B562E6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37A09"/>
    <w:multiLevelType w:val="multilevel"/>
    <w:tmpl w:val="DEEE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5DD"/>
    <w:rsid w:val="000217B3"/>
    <w:rsid w:val="000279F8"/>
    <w:rsid w:val="00037CEB"/>
    <w:rsid w:val="00043EE2"/>
    <w:rsid w:val="00050F90"/>
    <w:rsid w:val="00080BC6"/>
    <w:rsid w:val="000A00CB"/>
    <w:rsid w:val="000A3C45"/>
    <w:rsid w:val="000C12AC"/>
    <w:rsid w:val="000C1625"/>
    <w:rsid w:val="000D6BC9"/>
    <w:rsid w:val="000D7822"/>
    <w:rsid w:val="000E715A"/>
    <w:rsid w:val="000F5B50"/>
    <w:rsid w:val="00135AA4"/>
    <w:rsid w:val="00137281"/>
    <w:rsid w:val="00147482"/>
    <w:rsid w:val="00150739"/>
    <w:rsid w:val="00172092"/>
    <w:rsid w:val="001779D4"/>
    <w:rsid w:val="00183418"/>
    <w:rsid w:val="00186442"/>
    <w:rsid w:val="001A41AF"/>
    <w:rsid w:val="001D7659"/>
    <w:rsid w:val="001D7BAF"/>
    <w:rsid w:val="001E3D01"/>
    <w:rsid w:val="001F4B85"/>
    <w:rsid w:val="001F6265"/>
    <w:rsid w:val="0023743E"/>
    <w:rsid w:val="0025268C"/>
    <w:rsid w:val="00264FE5"/>
    <w:rsid w:val="00272588"/>
    <w:rsid w:val="00275040"/>
    <w:rsid w:val="0029740A"/>
    <w:rsid w:val="002A6FE0"/>
    <w:rsid w:val="002A746F"/>
    <w:rsid w:val="002B24B9"/>
    <w:rsid w:val="002C1C6C"/>
    <w:rsid w:val="002C2B06"/>
    <w:rsid w:val="002D60B6"/>
    <w:rsid w:val="002E3B76"/>
    <w:rsid w:val="003263C9"/>
    <w:rsid w:val="00326D04"/>
    <w:rsid w:val="0033397F"/>
    <w:rsid w:val="00336882"/>
    <w:rsid w:val="00343B78"/>
    <w:rsid w:val="003479A1"/>
    <w:rsid w:val="00354010"/>
    <w:rsid w:val="00360C43"/>
    <w:rsid w:val="0038685E"/>
    <w:rsid w:val="003A28C9"/>
    <w:rsid w:val="003B0201"/>
    <w:rsid w:val="003C3C20"/>
    <w:rsid w:val="003C5116"/>
    <w:rsid w:val="003D0E80"/>
    <w:rsid w:val="003D2942"/>
    <w:rsid w:val="0040207A"/>
    <w:rsid w:val="0040267B"/>
    <w:rsid w:val="00403586"/>
    <w:rsid w:val="004045F2"/>
    <w:rsid w:val="004052A7"/>
    <w:rsid w:val="00415E6E"/>
    <w:rsid w:val="0042031E"/>
    <w:rsid w:val="00423655"/>
    <w:rsid w:val="00425DC7"/>
    <w:rsid w:val="004613F2"/>
    <w:rsid w:val="004669B1"/>
    <w:rsid w:val="00470679"/>
    <w:rsid w:val="00480E9F"/>
    <w:rsid w:val="0048560B"/>
    <w:rsid w:val="004932CC"/>
    <w:rsid w:val="004A254C"/>
    <w:rsid w:val="004A6534"/>
    <w:rsid w:val="004A7EAB"/>
    <w:rsid w:val="004B180E"/>
    <w:rsid w:val="004C1691"/>
    <w:rsid w:val="004C7CF4"/>
    <w:rsid w:val="004D47D6"/>
    <w:rsid w:val="004D7932"/>
    <w:rsid w:val="00505FA1"/>
    <w:rsid w:val="00533A1F"/>
    <w:rsid w:val="005359F9"/>
    <w:rsid w:val="00545404"/>
    <w:rsid w:val="00545589"/>
    <w:rsid w:val="00552178"/>
    <w:rsid w:val="00557D59"/>
    <w:rsid w:val="00557FB4"/>
    <w:rsid w:val="00562E4A"/>
    <w:rsid w:val="0056618C"/>
    <w:rsid w:val="00567401"/>
    <w:rsid w:val="00590C69"/>
    <w:rsid w:val="0059254F"/>
    <w:rsid w:val="00596C57"/>
    <w:rsid w:val="005B36DA"/>
    <w:rsid w:val="005F2178"/>
    <w:rsid w:val="00610AE4"/>
    <w:rsid w:val="00617B42"/>
    <w:rsid w:val="00621B45"/>
    <w:rsid w:val="00654D35"/>
    <w:rsid w:val="0065666B"/>
    <w:rsid w:val="006804BC"/>
    <w:rsid w:val="00680D76"/>
    <w:rsid w:val="00692AD7"/>
    <w:rsid w:val="00696CC5"/>
    <w:rsid w:val="006B6C71"/>
    <w:rsid w:val="006E6155"/>
    <w:rsid w:val="007066F0"/>
    <w:rsid w:val="00714842"/>
    <w:rsid w:val="007171F2"/>
    <w:rsid w:val="00731098"/>
    <w:rsid w:val="00744E22"/>
    <w:rsid w:val="007474C6"/>
    <w:rsid w:val="00751D43"/>
    <w:rsid w:val="00761D14"/>
    <w:rsid w:val="007652DC"/>
    <w:rsid w:val="0078351D"/>
    <w:rsid w:val="00792B57"/>
    <w:rsid w:val="007C5066"/>
    <w:rsid w:val="007D3819"/>
    <w:rsid w:val="007D4C96"/>
    <w:rsid w:val="007E1DA8"/>
    <w:rsid w:val="007E45B1"/>
    <w:rsid w:val="0080030F"/>
    <w:rsid w:val="00805985"/>
    <w:rsid w:val="008311BC"/>
    <w:rsid w:val="00833A40"/>
    <w:rsid w:val="00841AB1"/>
    <w:rsid w:val="00861101"/>
    <w:rsid w:val="00874D9B"/>
    <w:rsid w:val="0087661E"/>
    <w:rsid w:val="009121AD"/>
    <w:rsid w:val="00934DB4"/>
    <w:rsid w:val="00943DA6"/>
    <w:rsid w:val="0096273B"/>
    <w:rsid w:val="009630F0"/>
    <w:rsid w:val="0097033F"/>
    <w:rsid w:val="009728D4"/>
    <w:rsid w:val="009742E5"/>
    <w:rsid w:val="009745B5"/>
    <w:rsid w:val="009836FB"/>
    <w:rsid w:val="0099539B"/>
    <w:rsid w:val="009C3367"/>
    <w:rsid w:val="009C74B4"/>
    <w:rsid w:val="00A12775"/>
    <w:rsid w:val="00A16A0E"/>
    <w:rsid w:val="00A350BB"/>
    <w:rsid w:val="00A35C75"/>
    <w:rsid w:val="00A36754"/>
    <w:rsid w:val="00A51734"/>
    <w:rsid w:val="00A626AB"/>
    <w:rsid w:val="00A73D03"/>
    <w:rsid w:val="00A7597B"/>
    <w:rsid w:val="00A801A0"/>
    <w:rsid w:val="00A93F7F"/>
    <w:rsid w:val="00A97D67"/>
    <w:rsid w:val="00AB5477"/>
    <w:rsid w:val="00AB75A4"/>
    <w:rsid w:val="00AC0A4E"/>
    <w:rsid w:val="00AC3C5A"/>
    <w:rsid w:val="00AD70A9"/>
    <w:rsid w:val="00AF5EAB"/>
    <w:rsid w:val="00B21088"/>
    <w:rsid w:val="00B2129F"/>
    <w:rsid w:val="00B25A46"/>
    <w:rsid w:val="00B26860"/>
    <w:rsid w:val="00B33EC6"/>
    <w:rsid w:val="00B41F3D"/>
    <w:rsid w:val="00B439C0"/>
    <w:rsid w:val="00B51952"/>
    <w:rsid w:val="00B63F49"/>
    <w:rsid w:val="00B76DAD"/>
    <w:rsid w:val="00B76DDB"/>
    <w:rsid w:val="00B83777"/>
    <w:rsid w:val="00B854CF"/>
    <w:rsid w:val="00B87F3E"/>
    <w:rsid w:val="00BB390F"/>
    <w:rsid w:val="00BC6EB4"/>
    <w:rsid w:val="00BE2A53"/>
    <w:rsid w:val="00BE65DD"/>
    <w:rsid w:val="00BF5571"/>
    <w:rsid w:val="00C01B76"/>
    <w:rsid w:val="00C07197"/>
    <w:rsid w:val="00C12768"/>
    <w:rsid w:val="00C159DA"/>
    <w:rsid w:val="00C161C0"/>
    <w:rsid w:val="00C2016A"/>
    <w:rsid w:val="00C53688"/>
    <w:rsid w:val="00C71424"/>
    <w:rsid w:val="00C74C13"/>
    <w:rsid w:val="00C869DA"/>
    <w:rsid w:val="00CB7847"/>
    <w:rsid w:val="00CC2BAB"/>
    <w:rsid w:val="00CD0755"/>
    <w:rsid w:val="00CE12BD"/>
    <w:rsid w:val="00CE43D2"/>
    <w:rsid w:val="00CF0D43"/>
    <w:rsid w:val="00D016C5"/>
    <w:rsid w:val="00D137E5"/>
    <w:rsid w:val="00D13E88"/>
    <w:rsid w:val="00D14B0B"/>
    <w:rsid w:val="00D730D7"/>
    <w:rsid w:val="00D93F95"/>
    <w:rsid w:val="00DA76A2"/>
    <w:rsid w:val="00DD5F61"/>
    <w:rsid w:val="00E00098"/>
    <w:rsid w:val="00E012D3"/>
    <w:rsid w:val="00E2506F"/>
    <w:rsid w:val="00E42367"/>
    <w:rsid w:val="00E85257"/>
    <w:rsid w:val="00E86D78"/>
    <w:rsid w:val="00E90ADD"/>
    <w:rsid w:val="00E91E21"/>
    <w:rsid w:val="00E95AFA"/>
    <w:rsid w:val="00E970E9"/>
    <w:rsid w:val="00EA0C11"/>
    <w:rsid w:val="00EA2FCF"/>
    <w:rsid w:val="00F3529A"/>
    <w:rsid w:val="00F541E1"/>
    <w:rsid w:val="00F60E16"/>
    <w:rsid w:val="00F66EBE"/>
    <w:rsid w:val="00F67472"/>
    <w:rsid w:val="00F711E5"/>
    <w:rsid w:val="00F76611"/>
    <w:rsid w:val="00F96758"/>
    <w:rsid w:val="00F9791E"/>
    <w:rsid w:val="00FB260E"/>
    <w:rsid w:val="00FB405F"/>
    <w:rsid w:val="00FB440B"/>
    <w:rsid w:val="00FF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65"/>
    <w:pPr>
      <w:spacing w:after="200" w:line="276" w:lineRule="auto"/>
    </w:pPr>
    <w:rPr>
      <w:lang w:val="es-ES_tradnl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A0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0C11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customStyle="1" w:styleId="Default">
    <w:name w:val="Default"/>
    <w:uiPriority w:val="99"/>
    <w:rsid w:val="00A73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711E5"/>
    <w:pPr>
      <w:ind w:left="708"/>
    </w:pPr>
  </w:style>
  <w:style w:type="character" w:styleId="CommentReference">
    <w:name w:val="annotation reference"/>
    <w:basedOn w:val="DefaultParagraphFont"/>
    <w:uiPriority w:val="99"/>
    <w:semiHidden/>
    <w:rsid w:val="004706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0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0679"/>
    <w:rPr>
      <w:rFonts w:cs="Times New Roman"/>
      <w:sz w:val="20"/>
      <w:szCs w:val="20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0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06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679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uiPriority w:val="99"/>
    <w:rsid w:val="007C506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728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5257"/>
    <w:rPr>
      <w:rFonts w:cs="Times New Roman"/>
      <w:lang w:val="es-ES_tradnl" w:eastAsia="en-US"/>
    </w:rPr>
  </w:style>
  <w:style w:type="character" w:styleId="PageNumber">
    <w:name w:val="page number"/>
    <w:basedOn w:val="DefaultParagraphFont"/>
    <w:uiPriority w:val="99"/>
    <w:rsid w:val="009728D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A0C11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A0C1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917</Words>
  <Characters>5045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serológico de brucelosis en perros del conurbano sur bonaerense</dc:title>
  <dc:subject/>
  <dc:creator>caño</dc:creator>
  <cp:keywords/>
  <dc:description/>
  <cp:lastModifiedBy>DIAP03BIS</cp:lastModifiedBy>
  <cp:revision>2</cp:revision>
  <dcterms:created xsi:type="dcterms:W3CDTF">2014-04-03T19:18:00Z</dcterms:created>
  <dcterms:modified xsi:type="dcterms:W3CDTF">2014-04-03T19:18:00Z</dcterms:modified>
</cp:coreProperties>
</file>