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AA" w:rsidRPr="000567BA" w:rsidRDefault="009E42AA" w:rsidP="0005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7BA">
        <w:rPr>
          <w:rFonts w:ascii="Times New Roman" w:hAnsi="Times New Roman"/>
          <w:sz w:val="28"/>
          <w:szCs w:val="28"/>
        </w:rPr>
        <w:t>Ecología de Flavivirus en Argentina</w:t>
      </w:r>
    </w:p>
    <w:p w:rsidR="009E42AA" w:rsidRPr="000567BA" w:rsidRDefault="009E42AA" w:rsidP="0005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2AA" w:rsidRDefault="009E42AA" w:rsidP="0005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Ecology of Flavivirus in argentina</w:t>
      </w:r>
    </w:p>
    <w:p w:rsidR="009E42AA" w:rsidRPr="004E5713" w:rsidRDefault="009E42AA" w:rsidP="0005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2AA" w:rsidRDefault="009E42AA" w:rsidP="000567BA">
      <w:pPr>
        <w:autoSpaceDE w:val="0"/>
        <w:autoSpaceDN w:val="0"/>
        <w:adjustRightInd w:val="0"/>
        <w:spacing w:after="0" w:line="240" w:lineRule="auto"/>
        <w:ind w:left="105"/>
        <w:jc w:val="center"/>
        <w:rPr>
          <w:rFonts w:ascii="Times New Roman" w:hAnsi="Times New Roman"/>
          <w:sz w:val="20"/>
          <w:szCs w:val="20"/>
        </w:rPr>
      </w:pPr>
      <w:r w:rsidRPr="000567BA">
        <w:rPr>
          <w:rFonts w:ascii="Times New Roman" w:hAnsi="Times New Roman"/>
          <w:sz w:val="20"/>
          <w:szCs w:val="20"/>
        </w:rPr>
        <w:t>Marta Contigiani. Instituto de Virología. “Dr. J.M. Vanella”. Facultad de Ciencias   Médicas. Universidad Nacional de Córdoba.Argentina.</w:t>
      </w:r>
      <w:r w:rsidRPr="000567BA">
        <w:t xml:space="preserve"> </w:t>
      </w:r>
      <w:hyperlink r:id="rId4" w:history="1">
        <w:r w:rsidRPr="00AF2ADC">
          <w:rPr>
            <w:rStyle w:val="Hyperlink"/>
            <w:rFonts w:ascii="Times New Roman" w:hAnsi="Times New Roman"/>
            <w:sz w:val="20"/>
            <w:szCs w:val="20"/>
          </w:rPr>
          <w:t>martascontigia@hotmail.com</w:t>
        </w:r>
      </w:hyperlink>
    </w:p>
    <w:p w:rsidR="009E42AA" w:rsidRDefault="009E42AA" w:rsidP="000567BA">
      <w:pPr>
        <w:autoSpaceDE w:val="0"/>
        <w:autoSpaceDN w:val="0"/>
        <w:adjustRightInd w:val="0"/>
        <w:spacing w:after="0" w:line="240" w:lineRule="auto"/>
        <w:ind w:left="105"/>
        <w:jc w:val="center"/>
        <w:rPr>
          <w:rFonts w:ascii="Times New Roman" w:hAnsi="Times New Roman"/>
          <w:sz w:val="20"/>
          <w:szCs w:val="20"/>
        </w:rPr>
      </w:pPr>
    </w:p>
    <w:p w:rsidR="009E42AA" w:rsidRPr="000567BA" w:rsidRDefault="009E42AA" w:rsidP="000567BA">
      <w:pPr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  <w:sz w:val="20"/>
          <w:szCs w:val="20"/>
        </w:rPr>
      </w:pPr>
      <w:r w:rsidRPr="000567BA">
        <w:rPr>
          <w:rFonts w:ascii="Times New Roman" w:hAnsi="Times New Roman"/>
          <w:sz w:val="20"/>
          <w:szCs w:val="20"/>
        </w:rPr>
        <w:t>Palabras Clave: flavivirus, ecología, virus neurotropos</w:t>
      </w:r>
    </w:p>
    <w:p w:rsidR="009E42AA" w:rsidRPr="004E5713" w:rsidRDefault="009E42AA" w:rsidP="00295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2AA" w:rsidRPr="004E5713" w:rsidRDefault="009E42AA" w:rsidP="000567BA">
      <w:pPr>
        <w:pStyle w:val="Standard"/>
        <w:widowControl w:val="0"/>
        <w:tabs>
          <w:tab w:val="left" w:pos="0"/>
        </w:tabs>
        <w:spacing w:after="0" w:line="240" w:lineRule="auto"/>
        <w:jc w:val="both"/>
        <w:rPr>
          <w:rStyle w:val="HTMLTypewriter"/>
          <w:rFonts w:ascii="Times New Roman" w:eastAsia="Calibri" w:hAnsi="Times New Roman" w:cs="Times New Roman"/>
          <w:sz w:val="24"/>
          <w:szCs w:val="24"/>
          <w:lang w:val="es-ES"/>
        </w:rPr>
      </w:pPr>
      <w:r w:rsidRPr="004E5713">
        <w:rPr>
          <w:rFonts w:ascii="Times New Roman" w:hAnsi="Times New Roman" w:cs="Times New Roman"/>
          <w:sz w:val="24"/>
          <w:szCs w:val="24"/>
        </w:rPr>
        <w:t xml:space="preserve"> Los virus  Encefalitis de S</w:t>
      </w:r>
      <w:r>
        <w:rPr>
          <w:rFonts w:ascii="Times New Roman" w:hAnsi="Times New Roman" w:cs="Times New Roman"/>
          <w:sz w:val="24"/>
          <w:szCs w:val="24"/>
        </w:rPr>
        <w:t>aint Louis (SLEV) y West Nile (</w:t>
      </w:r>
      <w:r w:rsidRPr="004E5713">
        <w:rPr>
          <w:rFonts w:ascii="Times New Roman" w:hAnsi="Times New Roman" w:cs="Times New Roman"/>
          <w:sz w:val="24"/>
          <w:szCs w:val="24"/>
        </w:rPr>
        <w:t xml:space="preserve">WNV) (familia </w:t>
      </w:r>
      <w:r w:rsidRPr="004E5713">
        <w:rPr>
          <w:rFonts w:ascii="Times New Roman" w:hAnsi="Times New Roman" w:cs="Times New Roman"/>
          <w:i/>
          <w:sz w:val="24"/>
          <w:szCs w:val="24"/>
        </w:rPr>
        <w:t>Flaviviridae</w:t>
      </w:r>
      <w:r w:rsidRPr="004E5713">
        <w:rPr>
          <w:rFonts w:ascii="Times New Roman" w:hAnsi="Times New Roman" w:cs="Times New Roman"/>
          <w:sz w:val="24"/>
          <w:szCs w:val="24"/>
        </w:rPr>
        <w:t>, género</w:t>
      </w:r>
      <w:r w:rsidRPr="004E5713">
        <w:rPr>
          <w:rFonts w:ascii="Times New Roman" w:hAnsi="Times New Roman" w:cs="Times New Roman"/>
          <w:i/>
          <w:sz w:val="24"/>
          <w:szCs w:val="24"/>
        </w:rPr>
        <w:t xml:space="preserve"> Flavivirus</w:t>
      </w:r>
      <w:r>
        <w:rPr>
          <w:rFonts w:ascii="Times New Roman" w:hAnsi="Times New Roman" w:cs="Times New Roman"/>
          <w:sz w:val="24"/>
          <w:szCs w:val="24"/>
        </w:rPr>
        <w:t>, serogrupo E</w:t>
      </w:r>
      <w:r w:rsidRPr="004E5713">
        <w:rPr>
          <w:rFonts w:ascii="Times New Roman" w:hAnsi="Times New Roman" w:cs="Times New Roman"/>
          <w:sz w:val="24"/>
          <w:szCs w:val="24"/>
        </w:rPr>
        <w:t xml:space="preserve">ncefalitis japonesa), son   patógenos zoonóticos  trasmitidos por artrópodos. SLEV  endémico en América, emerge en los primeros años del nuevo siglo XXI, en países de América del sur ( Argentina , Brasil) como patógeno neurológico humano . Este virus presenta variaciones </w:t>
      </w:r>
      <w:r>
        <w:rPr>
          <w:rFonts w:ascii="Times New Roman" w:hAnsi="Times New Roman" w:cs="Times New Roman"/>
          <w:sz w:val="24"/>
          <w:szCs w:val="24"/>
        </w:rPr>
        <w:t>moleculares  a través</w:t>
      </w:r>
      <w:r w:rsidRPr="004E5713">
        <w:rPr>
          <w:rFonts w:ascii="Times New Roman" w:hAnsi="Times New Roman" w:cs="Times New Roman"/>
          <w:sz w:val="24"/>
          <w:szCs w:val="24"/>
        </w:rPr>
        <w:t xml:space="preserve"> de su distribución geográfica, circulando en Argentina  principalmente los genotipos  III, V y VII,  los cuales difieren entre sí en su   comportamiento biológico. WNV, introducido  en 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713">
        <w:rPr>
          <w:rFonts w:ascii="Times New Roman" w:hAnsi="Times New Roman" w:cs="Times New Roman"/>
          <w:sz w:val="24"/>
          <w:szCs w:val="24"/>
        </w:rPr>
        <w:t xml:space="preserve">Hemiferio Oeste  a través de New York  en 1999 se diseminó rápidamente  por todo el país, continuando posteriormente  hacia los  países del norte ( Canadá)  y sur , llegando a Argentina  a final del 2004,como se demuestra por diversos trabajos sobre actividad en aves, equinos o mosquitos. Este virus  actualmente es el arbovirus de mayor distribución mundial ya que se encuentra en todos los continentes exceptuando  Antartida. Las cepas aisladas en Argentina de equinos y recientemente de mosquitos  muestran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4E5713">
        <w:rPr>
          <w:rFonts w:ascii="Times New Roman" w:hAnsi="Times New Roman" w:cs="Times New Roman"/>
          <w:sz w:val="24"/>
          <w:szCs w:val="24"/>
        </w:rPr>
        <w:t xml:space="preserve"> agrupan genéticamente con  la cepa emergente en EE UU.(NY99).  SLEV y WNV, presentan similitudes  ecológicas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4E5713">
        <w:rPr>
          <w:rFonts w:ascii="Times New Roman" w:hAnsi="Times New Roman" w:cs="Times New Roman"/>
          <w:sz w:val="24"/>
          <w:szCs w:val="24"/>
        </w:rPr>
        <w:t xml:space="preserve"> antigénicas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E5713">
        <w:rPr>
          <w:rFonts w:ascii="Times New Roman" w:hAnsi="Times New Roman" w:cs="Times New Roman"/>
          <w:sz w:val="24"/>
          <w:szCs w:val="24"/>
        </w:rPr>
        <w:t xml:space="preserve"> enferman humanos, siendo 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>WNV</w:t>
      </w:r>
      <w:r w:rsidRPr="004E5713">
        <w:rPr>
          <w:rFonts w:ascii="Times New Roman" w:hAnsi="Times New Roman" w:cs="Times New Roman"/>
          <w:sz w:val="24"/>
          <w:szCs w:val="24"/>
        </w:rPr>
        <w:t xml:space="preserve">  un  patógeno de impacto sanitario para equinos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y  ha adquirido importancia como patógeno de la vida silvestre, en particular para aves</w:t>
      </w:r>
      <w:r w:rsidRPr="004E5713">
        <w:rPr>
          <w:rFonts w:ascii="Times New Roman" w:hAnsi="Times New Roman" w:cs="Times New Roman"/>
          <w:sz w:val="24"/>
          <w:szCs w:val="24"/>
        </w:rPr>
        <w:t>,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poniendo en peligro espe</w:t>
      </w:r>
      <w:r>
        <w:rPr>
          <w:rFonts w:ascii="Times New Roman" w:hAnsi="Times New Roman" w:cs="Times New Roman"/>
          <w:sz w:val="24"/>
          <w:szCs w:val="24"/>
          <w:lang w:val="es-ES"/>
        </w:rPr>
        <w:t>cies en peligro de conservación</w:t>
      </w:r>
      <w:r w:rsidRPr="004E5713">
        <w:rPr>
          <w:rFonts w:ascii="Times New Roman" w:hAnsi="Times New Roman" w:cs="Times New Roman"/>
          <w:sz w:val="24"/>
          <w:szCs w:val="24"/>
        </w:rPr>
        <w:t xml:space="preserve">. Ambos virus se mantiene en la naturaleza a través de la transmisión entre aves y mosquitos ornitófilos, integrando el ciclo de transmisión enzoótico. Los estudios que emprendimos para conocer la compleja interrelación vector –virus- hospedador  de estos flavivirus generalistas nos permitieron arribar a que </w:t>
      </w:r>
      <w:r w:rsidRPr="004E5713">
        <w:rPr>
          <w:rFonts w:ascii="Times New Roman" w:hAnsi="Times New Roman" w:cs="Times New Roman"/>
          <w:i/>
          <w:sz w:val="24"/>
          <w:szCs w:val="24"/>
        </w:rPr>
        <w:t>Cx quinquefasciatus</w:t>
      </w:r>
      <w:r w:rsidRPr="004E5713">
        <w:rPr>
          <w:rFonts w:ascii="Times New Roman" w:hAnsi="Times New Roman" w:cs="Times New Roman"/>
          <w:sz w:val="24"/>
          <w:szCs w:val="24"/>
        </w:rPr>
        <w:t xml:space="preserve"> con abundancia en zonas urbanizadas es</w:t>
      </w:r>
      <w:r>
        <w:rPr>
          <w:rFonts w:ascii="Times New Roman" w:hAnsi="Times New Roman" w:cs="Times New Roman"/>
          <w:sz w:val="24"/>
          <w:szCs w:val="24"/>
        </w:rPr>
        <w:t xml:space="preserve"> un vector competente para SLEV</w:t>
      </w:r>
      <w:r w:rsidRPr="004E5713">
        <w:rPr>
          <w:rFonts w:ascii="Times New Roman" w:hAnsi="Times New Roman" w:cs="Times New Roman"/>
          <w:sz w:val="24"/>
          <w:szCs w:val="24"/>
        </w:rPr>
        <w:t xml:space="preserve">, mientras que otras especies de Cx , tales como </w:t>
      </w:r>
      <w:r w:rsidRPr="004E5713">
        <w:rPr>
          <w:rFonts w:ascii="Times New Roman" w:hAnsi="Times New Roman" w:cs="Times New Roman"/>
          <w:i/>
          <w:sz w:val="24"/>
          <w:szCs w:val="24"/>
        </w:rPr>
        <w:t>Cx interfor</w:t>
      </w:r>
      <w:r w:rsidRPr="004E5713">
        <w:rPr>
          <w:rFonts w:ascii="Times New Roman" w:hAnsi="Times New Roman" w:cs="Times New Roman"/>
          <w:sz w:val="24"/>
          <w:szCs w:val="24"/>
        </w:rPr>
        <w:t>, actuaría como  vector  en las zonas menos urbanizadas con mayor vegetación , donde muestra mayor abundancia  sumado a la preferencia de alimentarse en aves. Así mismo en áreas silvestres observamos otra</w:t>
      </w:r>
      <w:r>
        <w:rPr>
          <w:rFonts w:ascii="Times New Roman" w:hAnsi="Times New Roman" w:cs="Times New Roman"/>
          <w:sz w:val="24"/>
          <w:szCs w:val="24"/>
        </w:rPr>
        <w:t xml:space="preserve"> especie</w:t>
      </w:r>
      <w:r w:rsidRPr="004E5713">
        <w:rPr>
          <w:rFonts w:ascii="Times New Roman" w:hAnsi="Times New Roman" w:cs="Times New Roman"/>
          <w:sz w:val="24"/>
          <w:szCs w:val="24"/>
        </w:rPr>
        <w:t xml:space="preserve"> de mosquitos infectada con SLEV ( </w:t>
      </w:r>
      <w:r w:rsidRPr="004E5713">
        <w:rPr>
          <w:rFonts w:ascii="Times New Roman" w:hAnsi="Times New Roman" w:cs="Times New Roman"/>
          <w:i/>
          <w:sz w:val="24"/>
          <w:szCs w:val="24"/>
        </w:rPr>
        <w:t>Cx saltanensis</w:t>
      </w:r>
      <w:r w:rsidRPr="004E5713">
        <w:rPr>
          <w:rFonts w:ascii="Times New Roman" w:hAnsi="Times New Roman" w:cs="Times New Roman"/>
          <w:sz w:val="24"/>
          <w:szCs w:val="24"/>
        </w:rPr>
        <w:t xml:space="preserve"> ) ,con preferencia por aves, la cual debe ser estudiada a fin de conoce su rol  como vector alternativo. Para WN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E5713">
        <w:rPr>
          <w:rFonts w:ascii="Times New Roman" w:hAnsi="Times New Roman" w:cs="Times New Roman"/>
          <w:sz w:val="24"/>
          <w:szCs w:val="24"/>
        </w:rPr>
        <w:t xml:space="preserve">, si bien recientemente se ha logrado amplificar el genoma viral a partir de mosquitos del género </w:t>
      </w:r>
      <w:r w:rsidRPr="004E5713">
        <w:rPr>
          <w:rFonts w:ascii="Times New Roman" w:hAnsi="Times New Roman" w:cs="Times New Roman"/>
          <w:i/>
          <w:sz w:val="24"/>
          <w:szCs w:val="24"/>
        </w:rPr>
        <w:t>Culex</w:t>
      </w:r>
      <w:r w:rsidRPr="004E5713">
        <w:rPr>
          <w:rFonts w:ascii="Times New Roman" w:hAnsi="Times New Roman" w:cs="Times New Roman"/>
          <w:sz w:val="24"/>
          <w:szCs w:val="24"/>
        </w:rPr>
        <w:t>, no conocemos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las especies de  este género que estarían  involucradas como vectores en su transmisión. En referencia a  hospedadores, estudios de seroprevalencia  e inoculación experimental  permitieron  conocer que </w:t>
      </w:r>
      <w:r w:rsidRPr="004E5713">
        <w:rPr>
          <w:rStyle w:val="HTMLTypewriter"/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Columbina picui</w:t>
      </w:r>
      <w:r w:rsidRPr="004E5713">
        <w:rPr>
          <w:rStyle w:val="HTMLTypewriter"/>
          <w:rFonts w:ascii="Times New Roman" w:eastAsia="Calibri" w:hAnsi="Times New Roman" w:cs="Times New Roman"/>
          <w:sz w:val="24"/>
          <w:szCs w:val="24"/>
          <w:lang w:val="es-ES"/>
        </w:rPr>
        <w:t xml:space="preserve"> y </w:t>
      </w:r>
      <w:r w:rsidRPr="004E5713">
        <w:rPr>
          <w:rStyle w:val="HTMLTypewriter"/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Zenaida auriculata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 actuarían como hospedadores de SLEV, así mismo </w:t>
      </w:r>
      <w:r w:rsidRPr="004E5713">
        <w:rPr>
          <w:rStyle w:val="HTMLTypewriter"/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Columbina picui</w:t>
      </w:r>
      <w:r w:rsidRPr="004E5713">
        <w:rPr>
          <w:rStyle w:val="HTMLTypewriter"/>
          <w:rFonts w:ascii="Times New Roman" w:eastAsia="Calibri" w:hAnsi="Times New Roman" w:cs="Times New Roman"/>
          <w:sz w:val="24"/>
          <w:szCs w:val="24"/>
          <w:lang w:val="es-ES"/>
        </w:rPr>
        <w:t xml:space="preserve">  exhibió el índice de competencia de hospedador  más alto  para WNV. Por otro lado diferentes especies  de las  familias  </w:t>
      </w:r>
      <w:r w:rsidRPr="004E5713">
        <w:rPr>
          <w:rStyle w:val="HTMLTypewriter"/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Cardinalidae, Columbina, Dendrocolaptidae, Emberizidae, Furnariidae, Icteridae, Troglodytidae </w:t>
      </w:r>
      <w:r w:rsidRPr="004E5713">
        <w:rPr>
          <w:rStyle w:val="HTMLTypewriter"/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r w:rsidRPr="004E5713">
        <w:rPr>
          <w:rStyle w:val="HTMLTypewriter"/>
          <w:rFonts w:ascii="Times New Roman" w:eastAsia="Calibri" w:hAnsi="Times New Roman" w:cs="Times New Roman"/>
          <w:sz w:val="24"/>
          <w:szCs w:val="24"/>
          <w:lang w:val="es-ES"/>
        </w:rPr>
        <w:t>y</w:t>
      </w:r>
      <w:r w:rsidRPr="004E5713">
        <w:rPr>
          <w:rStyle w:val="HTMLTypewriter"/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Turdidae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 fueron encontradas infectadas por  ambos virus,  aunque su rol en el ciclo no se conoce. Los  resultados, simila</w:t>
      </w:r>
      <w:r>
        <w:rPr>
          <w:rFonts w:ascii="Times New Roman" w:hAnsi="Times New Roman" w:cs="Times New Roman"/>
          <w:sz w:val="24"/>
          <w:szCs w:val="24"/>
          <w:lang w:val="es-ES"/>
        </w:rPr>
        <w:t>res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obtenidos para ambos virus , indican que ellos podrían compartir similares hospedadores aviares  y posiblemente vectores en Argentina. La posibilidad de</w:t>
      </w:r>
      <w:r w:rsidRPr="004E5713">
        <w:rPr>
          <w:rFonts w:ascii="Times New Roman" w:hAnsi="Times New Roman" w:cs="Times New Roman"/>
          <w:sz w:val="24"/>
          <w:szCs w:val="24"/>
        </w:rPr>
        <w:t xml:space="preserve"> 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E5713">
        <w:rPr>
          <w:rFonts w:ascii="Times New Roman" w:hAnsi="Times New Roman" w:cs="Times New Roman"/>
          <w:sz w:val="24"/>
          <w:szCs w:val="24"/>
        </w:rPr>
        <w:t xml:space="preserve"> procesos de competencia por hospedadores y vectores entre estos dos virus </w:t>
      </w:r>
      <w:r w:rsidRPr="004E5713">
        <w:rPr>
          <w:rFonts w:ascii="Times New Roman" w:hAnsi="Times New Roman" w:cs="Times New Roman"/>
          <w:sz w:val="24"/>
          <w:szCs w:val="24"/>
          <w:lang w:val="es-ES"/>
        </w:rPr>
        <w:t xml:space="preserve">podría </w:t>
      </w:r>
      <w:r w:rsidRPr="004E5713">
        <w:rPr>
          <w:rFonts w:ascii="Times New Roman" w:hAnsi="Times New Roman" w:cs="Times New Roman"/>
          <w:sz w:val="24"/>
          <w:szCs w:val="24"/>
        </w:rPr>
        <w:t xml:space="preserve"> modelar sus características ecológicas y epidemiológicas futuras.</w:t>
      </w:r>
    </w:p>
    <w:p w:rsidR="009E42AA" w:rsidRPr="004E5713" w:rsidRDefault="009E42AA" w:rsidP="000567BA">
      <w:pPr>
        <w:spacing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E42AA" w:rsidRPr="004E5713" w:rsidRDefault="009E42AA" w:rsidP="000567BA">
      <w:pPr>
        <w:pStyle w:val="Standard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AA" w:rsidRDefault="009E42AA" w:rsidP="000567BA">
      <w:pPr>
        <w:jc w:val="both"/>
      </w:pPr>
    </w:p>
    <w:sectPr w:rsidR="009E42AA" w:rsidSect="00BB5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757"/>
    <w:rsid w:val="000567BA"/>
    <w:rsid w:val="00295757"/>
    <w:rsid w:val="003C5D0D"/>
    <w:rsid w:val="004E5713"/>
    <w:rsid w:val="009E42AA"/>
    <w:rsid w:val="00AF2ADC"/>
    <w:rsid w:val="00BB5BBD"/>
    <w:rsid w:val="00F5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95757"/>
    <w:pPr>
      <w:suppressAutoHyphens/>
      <w:spacing w:after="200" w:line="276" w:lineRule="auto"/>
    </w:pPr>
    <w:rPr>
      <w:rFonts w:cs="Calibri"/>
    </w:rPr>
  </w:style>
  <w:style w:type="character" w:styleId="HTMLTypewriter">
    <w:name w:val="HTML Typewriter"/>
    <w:basedOn w:val="DefaultParagraphFont"/>
    <w:uiPriority w:val="99"/>
    <w:rsid w:val="0029575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567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scontigi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571</Words>
  <Characters>3144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Ecología de Flavivirus en Argentina</dc:title>
  <dc:subject/>
  <dc:creator>Laboratorio</dc:creator>
  <cp:keywords/>
  <dc:description/>
  <cp:lastModifiedBy>Colossus User</cp:lastModifiedBy>
  <cp:revision>2</cp:revision>
  <dcterms:created xsi:type="dcterms:W3CDTF">2014-05-05T18:19:00Z</dcterms:created>
  <dcterms:modified xsi:type="dcterms:W3CDTF">2014-05-05T18:19:00Z</dcterms:modified>
</cp:coreProperties>
</file>